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8D756" w14:textId="4D6B3419" w:rsidR="0046408F" w:rsidRPr="00E53E1D" w:rsidRDefault="0046408F" w:rsidP="0046408F">
      <w:pPr>
        <w:pStyle w:val="OMBInfo"/>
        <w:rPr>
          <w:rFonts w:cs="Arial"/>
          <w:color w:val="000000" w:themeColor="text1"/>
        </w:rPr>
      </w:pPr>
      <w:r w:rsidRPr="00E53E1D">
        <w:rPr>
          <w:rFonts w:cs="Arial"/>
          <w:color w:val="000000" w:themeColor="text1"/>
        </w:rPr>
        <w:t xml:space="preserve">OMB No. 0925-0001 and 0925-0002 (Rev. </w:t>
      </w:r>
      <w:r w:rsidR="0059553C" w:rsidRPr="00E53E1D">
        <w:rPr>
          <w:rFonts w:cs="Arial"/>
          <w:color w:val="000000" w:themeColor="text1"/>
        </w:rPr>
        <w:t>03/2020</w:t>
      </w:r>
      <w:r w:rsidRPr="00E53E1D">
        <w:rPr>
          <w:rFonts w:cs="Arial"/>
          <w:color w:val="000000" w:themeColor="text1"/>
        </w:rPr>
        <w:t xml:space="preserve"> Approved Through 0</w:t>
      </w:r>
      <w:r w:rsidR="00D90161" w:rsidRPr="00E53E1D">
        <w:rPr>
          <w:rFonts w:cs="Arial"/>
          <w:color w:val="000000" w:themeColor="text1"/>
        </w:rPr>
        <w:t>2/28/2023</w:t>
      </w:r>
      <w:r w:rsidRPr="00E53E1D">
        <w:rPr>
          <w:rFonts w:cs="Arial"/>
          <w:color w:val="000000" w:themeColor="text1"/>
        </w:rPr>
        <w:t>)</w:t>
      </w:r>
    </w:p>
    <w:p w14:paraId="48D07FF5" w14:textId="77777777" w:rsidR="002B7443" w:rsidRPr="00E53E1D" w:rsidRDefault="002B7443" w:rsidP="006E6FB5">
      <w:pPr>
        <w:pStyle w:val="Title"/>
        <w:rPr>
          <w:rFonts w:cs="Arial"/>
          <w:color w:val="000000" w:themeColor="text1"/>
        </w:rPr>
      </w:pPr>
      <w:r w:rsidRPr="00E53E1D">
        <w:rPr>
          <w:rFonts w:cs="Arial"/>
          <w:color w:val="000000" w:themeColor="text1"/>
        </w:rPr>
        <w:t>BIOGRAPHICAL SKETCH</w:t>
      </w:r>
    </w:p>
    <w:p w14:paraId="01C9B6C5" w14:textId="1C960819" w:rsidR="002B7443" w:rsidRPr="00E53E1D" w:rsidRDefault="00581CDB" w:rsidP="00581CDB">
      <w:pPr>
        <w:pStyle w:val="HeadingNote"/>
        <w:rPr>
          <w:color w:val="000000" w:themeColor="text1"/>
        </w:rPr>
      </w:pPr>
      <w:r w:rsidRPr="00E53E1D">
        <w:rPr>
          <w:color w:val="000000" w:themeColor="text1"/>
        </w:rPr>
        <w:t>Provide the following information for the Senior/key personnel and other significant contributors.</w:t>
      </w:r>
      <w:r w:rsidRPr="00E53E1D">
        <w:rPr>
          <w:color w:val="000000" w:themeColor="text1"/>
        </w:rPr>
        <w:br w:type="textWrapping" w:clear="all"/>
        <w:t xml:space="preserve">Follow this format for each person.  </w:t>
      </w:r>
      <w:r w:rsidRPr="00E53E1D">
        <w:rPr>
          <w:b/>
          <w:color w:val="000000" w:themeColor="text1"/>
        </w:rPr>
        <w:t>DO NOT EXCEED FIVE PAGES.</w:t>
      </w:r>
    </w:p>
    <w:p w14:paraId="4F46CDBB" w14:textId="55BD42E3" w:rsidR="002B7443" w:rsidRPr="00E53E1D" w:rsidRDefault="002B7443" w:rsidP="00DE3BC2">
      <w:pPr>
        <w:pStyle w:val="FormFieldCaption1"/>
        <w:pBdr>
          <w:between w:val="single" w:sz="4" w:space="1" w:color="auto"/>
        </w:pBdr>
        <w:rPr>
          <w:color w:val="000000" w:themeColor="text1"/>
          <w:sz w:val="22"/>
          <w:szCs w:val="22"/>
        </w:rPr>
      </w:pPr>
      <w:r w:rsidRPr="00E53E1D">
        <w:rPr>
          <w:color w:val="000000" w:themeColor="text1"/>
          <w:sz w:val="22"/>
          <w:szCs w:val="22"/>
        </w:rPr>
        <w:t>NAME:</w:t>
      </w:r>
      <w:r w:rsidR="00F10743" w:rsidRPr="00E53E1D">
        <w:rPr>
          <w:color w:val="000000" w:themeColor="text1"/>
          <w:sz w:val="22"/>
          <w:szCs w:val="22"/>
        </w:rPr>
        <w:tab/>
      </w:r>
      <w:r w:rsidR="00C5479F" w:rsidRPr="00E53E1D">
        <w:rPr>
          <w:color w:val="000000" w:themeColor="text1"/>
          <w:sz w:val="22"/>
          <w:szCs w:val="22"/>
        </w:rPr>
        <w:t xml:space="preserve"> </w:t>
      </w:r>
      <w:r w:rsidR="00DE3BC2">
        <w:rPr>
          <w:color w:val="000000" w:themeColor="text1"/>
          <w:sz w:val="22"/>
          <w:szCs w:val="22"/>
        </w:rPr>
        <w:t xml:space="preserve">Anna </w:t>
      </w:r>
      <w:proofErr w:type="spellStart"/>
      <w:r w:rsidR="00DE3BC2">
        <w:rPr>
          <w:color w:val="000000" w:themeColor="text1"/>
          <w:sz w:val="22"/>
          <w:szCs w:val="22"/>
        </w:rPr>
        <w:t>Vaskevich</w:t>
      </w:r>
      <w:proofErr w:type="spellEnd"/>
    </w:p>
    <w:p w14:paraId="7FFF41C1" w14:textId="204CFCCD" w:rsidR="002B7443" w:rsidRPr="00E53E1D" w:rsidRDefault="00E047AD" w:rsidP="00DE3BC2">
      <w:pPr>
        <w:pStyle w:val="FormFieldCaption1"/>
        <w:pBdr>
          <w:between w:val="single" w:sz="4" w:space="1" w:color="auto"/>
        </w:pBdr>
        <w:rPr>
          <w:color w:val="000000" w:themeColor="text1"/>
          <w:sz w:val="22"/>
          <w:szCs w:val="22"/>
        </w:rPr>
      </w:pPr>
      <w:r w:rsidRPr="00E53E1D">
        <w:rPr>
          <w:color w:val="000000" w:themeColor="text1"/>
          <w:sz w:val="22"/>
          <w:szCs w:val="22"/>
        </w:rPr>
        <w:t>eRA COMMONS USER NAME (credential, e.g., agency login)</w:t>
      </w:r>
      <w:r w:rsidR="002B7443" w:rsidRPr="00E53E1D">
        <w:rPr>
          <w:color w:val="000000" w:themeColor="text1"/>
          <w:sz w:val="22"/>
          <w:szCs w:val="22"/>
        </w:rPr>
        <w:t>:</w:t>
      </w:r>
      <w:r w:rsidR="008C47B4" w:rsidRPr="00E53E1D">
        <w:rPr>
          <w:color w:val="000000" w:themeColor="text1"/>
          <w:sz w:val="22"/>
          <w:szCs w:val="22"/>
        </w:rPr>
        <w:t xml:space="preserve"> </w:t>
      </w:r>
    </w:p>
    <w:p w14:paraId="74873D9A" w14:textId="64C72341" w:rsidR="002B7443" w:rsidRPr="00DE3BC2" w:rsidRDefault="00E047AD" w:rsidP="00DE3BC2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E53E1D">
        <w:rPr>
          <w:color w:val="000000" w:themeColor="text1"/>
          <w:sz w:val="22"/>
          <w:szCs w:val="22"/>
        </w:rPr>
        <w:t>POSITION TITLE</w:t>
      </w:r>
      <w:r w:rsidR="002B7443" w:rsidRPr="00E53E1D">
        <w:rPr>
          <w:color w:val="000000" w:themeColor="text1"/>
          <w:sz w:val="22"/>
          <w:szCs w:val="22"/>
        </w:rPr>
        <w:t>:</w:t>
      </w:r>
      <w:r w:rsidR="00C5479F" w:rsidRPr="00E53E1D">
        <w:rPr>
          <w:color w:val="000000" w:themeColor="text1"/>
          <w:sz w:val="22"/>
          <w:szCs w:val="22"/>
        </w:rPr>
        <w:t xml:space="preserve"> </w:t>
      </w:r>
      <w:r w:rsidR="00DE3BC2" w:rsidRPr="000754A2">
        <w:rPr>
          <w:sz w:val="22"/>
          <w:szCs w:val="22"/>
        </w:rPr>
        <w:t>Post-Doctoral Associate, Sensory-Motor Integration Lab, Department of Psychology in the School of Arts and Sciences, Rutgers University</w:t>
      </w:r>
    </w:p>
    <w:p w14:paraId="035344DF" w14:textId="571DC801" w:rsidR="002B7443" w:rsidRPr="00E53E1D" w:rsidRDefault="002B7443" w:rsidP="002B7443">
      <w:pPr>
        <w:pStyle w:val="FormFieldCaption1"/>
        <w:pBdr>
          <w:between w:val="single" w:sz="4" w:space="1" w:color="auto"/>
        </w:pBdr>
        <w:rPr>
          <w:color w:val="000000" w:themeColor="text1"/>
          <w:sz w:val="22"/>
          <w:szCs w:val="22"/>
        </w:rPr>
      </w:pPr>
      <w:r w:rsidRPr="00E53E1D">
        <w:rPr>
          <w:color w:val="000000" w:themeColor="text1"/>
          <w:sz w:val="22"/>
          <w:szCs w:val="22"/>
        </w:rPr>
        <w:t xml:space="preserve">EDUCATION/TRAINING </w:t>
      </w:r>
      <w:r w:rsidRPr="00E53E1D">
        <w:rPr>
          <w:rStyle w:val="Emphasis"/>
          <w:color w:val="000000" w:themeColor="text1"/>
          <w:sz w:val="22"/>
          <w:szCs w:val="22"/>
        </w:rPr>
        <w:t>(Begin with baccalaureate or other initial professional education, such as nursing, include postdoctoral training and residency training if applicable.</w:t>
      </w:r>
      <w:r w:rsidR="00C1247F" w:rsidRPr="00E53E1D">
        <w:rPr>
          <w:rStyle w:val="Emphasis"/>
          <w:color w:val="000000" w:themeColor="text1"/>
          <w:sz w:val="22"/>
          <w:szCs w:val="22"/>
        </w:rPr>
        <w:t xml:space="preserve"> Add/delete rows as necessary.</w:t>
      </w:r>
      <w:r w:rsidRPr="00E53E1D">
        <w:rPr>
          <w:rStyle w:val="Emphasis"/>
          <w:color w:val="000000" w:themeColor="text1"/>
          <w:sz w:val="22"/>
          <w:szCs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E53E1D" w:rsidRPr="00E53E1D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E53E1D" w:rsidRDefault="007316F0" w:rsidP="007316F0">
            <w:pPr>
              <w:pStyle w:val="FormFieldCaption"/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53E1D">
              <w:rPr>
                <w:color w:val="000000" w:themeColor="text1"/>
                <w:sz w:val="22"/>
                <w:szCs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E53E1D" w:rsidRDefault="007316F0" w:rsidP="00870030">
            <w:pPr>
              <w:pStyle w:val="FormFieldCaption"/>
              <w:jc w:val="center"/>
              <w:rPr>
                <w:color w:val="000000" w:themeColor="text1"/>
                <w:sz w:val="22"/>
                <w:szCs w:val="22"/>
              </w:rPr>
            </w:pPr>
            <w:r w:rsidRPr="00E53E1D">
              <w:rPr>
                <w:color w:val="000000" w:themeColor="text1"/>
                <w:sz w:val="22"/>
                <w:szCs w:val="22"/>
              </w:rPr>
              <w:t>DEGREE</w:t>
            </w:r>
          </w:p>
          <w:p w14:paraId="0DEF5BC8" w14:textId="77777777" w:rsidR="007316F0" w:rsidRPr="00E53E1D" w:rsidRDefault="007316F0" w:rsidP="00870030">
            <w:pPr>
              <w:pStyle w:val="FormFieldCaption"/>
              <w:jc w:val="center"/>
              <w:rPr>
                <w:rStyle w:val="Emphasis"/>
                <w:color w:val="000000" w:themeColor="text1"/>
                <w:sz w:val="22"/>
                <w:szCs w:val="22"/>
              </w:rPr>
            </w:pPr>
            <w:r w:rsidRPr="00E53E1D">
              <w:rPr>
                <w:rStyle w:val="Emphasis"/>
                <w:color w:val="000000" w:themeColor="text1"/>
                <w:sz w:val="22"/>
                <w:szCs w:val="22"/>
              </w:rPr>
              <w:t>(if applicable)</w:t>
            </w:r>
          </w:p>
          <w:p w14:paraId="32A0C014" w14:textId="77777777" w:rsidR="007316F0" w:rsidRPr="00E53E1D" w:rsidRDefault="007316F0" w:rsidP="00870030">
            <w:pPr>
              <w:pStyle w:val="FormFieldCaption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Pr="00E53E1D" w:rsidRDefault="007316F0" w:rsidP="00870030">
            <w:pPr>
              <w:pStyle w:val="FormFieldCaption"/>
              <w:jc w:val="center"/>
              <w:rPr>
                <w:color w:val="000000" w:themeColor="text1"/>
                <w:sz w:val="22"/>
                <w:szCs w:val="22"/>
              </w:rPr>
            </w:pPr>
            <w:r w:rsidRPr="00E53E1D">
              <w:rPr>
                <w:color w:val="000000" w:themeColor="text1"/>
                <w:sz w:val="22"/>
                <w:szCs w:val="22"/>
              </w:rPr>
              <w:t>Start Date</w:t>
            </w:r>
          </w:p>
          <w:p w14:paraId="1794B4D6" w14:textId="6CF3209E" w:rsidR="007316F0" w:rsidRPr="00E53E1D" w:rsidRDefault="007316F0" w:rsidP="00870030">
            <w:pPr>
              <w:pStyle w:val="FormFieldCaption"/>
              <w:jc w:val="center"/>
              <w:rPr>
                <w:color w:val="000000" w:themeColor="text1"/>
                <w:sz w:val="22"/>
                <w:szCs w:val="22"/>
              </w:rPr>
            </w:pPr>
            <w:r w:rsidRPr="00E53E1D">
              <w:rPr>
                <w:color w:val="000000" w:themeColor="text1"/>
                <w:sz w:val="22"/>
                <w:szCs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E53E1D" w:rsidRDefault="007316F0" w:rsidP="00870030">
            <w:pPr>
              <w:pStyle w:val="FormFieldCaption"/>
              <w:jc w:val="center"/>
              <w:rPr>
                <w:color w:val="000000" w:themeColor="text1"/>
                <w:sz w:val="22"/>
                <w:szCs w:val="22"/>
              </w:rPr>
            </w:pPr>
            <w:r w:rsidRPr="00E53E1D">
              <w:rPr>
                <w:color w:val="000000" w:themeColor="text1"/>
                <w:sz w:val="22"/>
                <w:szCs w:val="22"/>
              </w:rPr>
              <w:t>Completion Date</w:t>
            </w:r>
          </w:p>
          <w:p w14:paraId="76B4E15A" w14:textId="09B57E40" w:rsidR="007316F0" w:rsidRPr="00E53E1D" w:rsidRDefault="007316F0" w:rsidP="00870030">
            <w:pPr>
              <w:pStyle w:val="FormFieldCaption"/>
              <w:jc w:val="center"/>
              <w:rPr>
                <w:color w:val="000000" w:themeColor="text1"/>
                <w:sz w:val="22"/>
                <w:szCs w:val="22"/>
              </w:rPr>
            </w:pPr>
            <w:r w:rsidRPr="00E53E1D">
              <w:rPr>
                <w:color w:val="000000" w:themeColor="text1"/>
                <w:sz w:val="22"/>
                <w:szCs w:val="22"/>
              </w:rPr>
              <w:t>MM/YYYY</w:t>
            </w:r>
          </w:p>
          <w:p w14:paraId="143620A6" w14:textId="77777777" w:rsidR="007316F0" w:rsidRPr="00E53E1D" w:rsidRDefault="007316F0" w:rsidP="00870030">
            <w:pPr>
              <w:pStyle w:val="FormFieldCaption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E53E1D" w:rsidRDefault="007316F0" w:rsidP="00B73B5D">
            <w:pPr>
              <w:pStyle w:val="FormFieldCaption"/>
              <w:jc w:val="center"/>
              <w:rPr>
                <w:color w:val="000000" w:themeColor="text1"/>
                <w:sz w:val="22"/>
                <w:szCs w:val="22"/>
              </w:rPr>
            </w:pPr>
            <w:r w:rsidRPr="00E53E1D">
              <w:rPr>
                <w:color w:val="000000" w:themeColor="text1"/>
                <w:sz w:val="22"/>
                <w:szCs w:val="22"/>
              </w:rPr>
              <w:t>FIELD OF STUDY</w:t>
            </w:r>
          </w:p>
          <w:p w14:paraId="4198E5FC" w14:textId="77777777" w:rsidR="007316F0" w:rsidRPr="00E53E1D" w:rsidRDefault="007316F0" w:rsidP="00B73B5D">
            <w:pPr>
              <w:pStyle w:val="FormFieldCaption"/>
              <w:rPr>
                <w:color w:val="000000" w:themeColor="text1"/>
                <w:sz w:val="22"/>
                <w:szCs w:val="22"/>
              </w:rPr>
            </w:pPr>
          </w:p>
        </w:tc>
      </w:tr>
      <w:tr w:rsidR="00E53E1D" w:rsidRPr="00E53E1D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6EF3B4DB" w14:textId="77777777" w:rsidR="007316F0" w:rsidRDefault="00DE3BC2" w:rsidP="00DE3BC2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  <w:r w:rsidRPr="00DE3BC2">
              <w:rPr>
                <w:color w:val="000000" w:themeColor="text1"/>
                <w:sz w:val="22"/>
                <w:szCs w:val="22"/>
              </w:rPr>
              <w:t xml:space="preserve">Holon Institute of Technology (HIT), Israel </w:t>
            </w:r>
          </w:p>
          <w:p w14:paraId="7113FB81" w14:textId="77777777" w:rsidR="00DE3BC2" w:rsidRDefault="00DE3BC2" w:rsidP="00DE3BC2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</w:p>
          <w:p w14:paraId="3B0C531B" w14:textId="347EB336" w:rsidR="006C15F0" w:rsidRPr="00E53E1D" w:rsidRDefault="006C15F0" w:rsidP="006C15F0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  <w:r w:rsidRPr="006C15F0">
              <w:rPr>
                <w:color w:val="000000" w:themeColor="text1"/>
                <w:sz w:val="22"/>
                <w:szCs w:val="22"/>
              </w:rPr>
              <w:t>FH-Dortmund, Germany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800899C" w14:textId="77777777" w:rsidR="007316F0" w:rsidRDefault="008D6A91" w:rsidP="00DE3BC2">
            <w:pPr>
              <w:pStyle w:val="FormFieldCaption"/>
              <w:spacing w:before="20" w:after="2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E53E1D">
              <w:rPr>
                <w:color w:val="000000" w:themeColor="text1"/>
                <w:sz w:val="22"/>
                <w:szCs w:val="22"/>
              </w:rPr>
              <w:t>B.</w:t>
            </w:r>
            <w:r w:rsidR="00DE3BC2">
              <w:rPr>
                <w:color w:val="000000" w:themeColor="text1"/>
                <w:sz w:val="22"/>
                <w:szCs w:val="22"/>
              </w:rPr>
              <w:t>Design</w:t>
            </w:r>
            <w:proofErr w:type="spellEnd"/>
            <w:proofErr w:type="gramEnd"/>
          </w:p>
          <w:p w14:paraId="0A394C53" w14:textId="77777777" w:rsidR="006C15F0" w:rsidRDefault="006C15F0" w:rsidP="00DE3BC2">
            <w:pPr>
              <w:pStyle w:val="FormFieldCaption"/>
              <w:spacing w:before="20" w:after="2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62F998F" w14:textId="77777777" w:rsidR="006C15F0" w:rsidRDefault="006C15F0" w:rsidP="00DE3BC2">
            <w:pPr>
              <w:pStyle w:val="FormFieldCaption"/>
              <w:spacing w:before="20" w:after="2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B4D12C3" w14:textId="77777777" w:rsidR="006C15F0" w:rsidRDefault="006C15F0" w:rsidP="006C15F0">
            <w:pPr>
              <w:pStyle w:val="FormFieldCaption"/>
              <w:spacing w:before="20" w:after="20"/>
              <w:jc w:val="center"/>
              <w:rPr>
                <w:color w:val="000000" w:themeColor="text1"/>
                <w:sz w:val="22"/>
                <w:szCs w:val="22"/>
              </w:rPr>
            </w:pPr>
            <w:r w:rsidRPr="006C15F0">
              <w:rPr>
                <w:color w:val="000000" w:themeColor="text1"/>
                <w:sz w:val="22"/>
                <w:szCs w:val="22"/>
              </w:rPr>
              <w:t>Erasmus program</w:t>
            </w:r>
          </w:p>
          <w:p w14:paraId="62DD05C1" w14:textId="7E2E8FBC" w:rsidR="006C15F0" w:rsidRPr="00E53E1D" w:rsidRDefault="006C15F0" w:rsidP="006C15F0">
            <w:pPr>
              <w:pStyle w:val="FormFieldCaption"/>
              <w:spacing w:before="20" w:after="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8929D4E" w14:textId="77777777" w:rsidR="007316F0" w:rsidRDefault="00F06EC1" w:rsidP="003E4A92">
            <w:pPr>
              <w:pStyle w:val="FormFieldCaption"/>
              <w:spacing w:before="20" w:after="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2005</w:t>
            </w:r>
          </w:p>
          <w:p w14:paraId="4C5DE258" w14:textId="77777777" w:rsidR="006C15F0" w:rsidRDefault="006C15F0" w:rsidP="003E4A92">
            <w:pPr>
              <w:pStyle w:val="FormFieldCaption"/>
              <w:spacing w:before="20" w:after="2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51D0726" w14:textId="77777777" w:rsidR="006C15F0" w:rsidRDefault="006C15F0" w:rsidP="003E4A92">
            <w:pPr>
              <w:pStyle w:val="FormFieldCaption"/>
              <w:spacing w:before="20" w:after="2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3C30445" w14:textId="28EDB6C7" w:rsidR="006C15F0" w:rsidRPr="00E53E1D" w:rsidRDefault="006C15F0" w:rsidP="003E4A92">
            <w:pPr>
              <w:pStyle w:val="FormFieldCaption"/>
              <w:spacing w:before="20" w:after="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2008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4EB8148" w14:textId="7203E2DA" w:rsidR="007316F0" w:rsidRDefault="00F06EC1" w:rsidP="003E4A92">
            <w:pPr>
              <w:pStyle w:val="FormFieldCaption"/>
              <w:spacing w:before="20" w:after="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2009</w:t>
            </w:r>
          </w:p>
          <w:p w14:paraId="706E0EA2" w14:textId="77777777" w:rsidR="00DE3BC2" w:rsidRDefault="00DE3BC2" w:rsidP="00DE3BC2">
            <w:pPr>
              <w:pStyle w:val="FormFieldCaption"/>
              <w:spacing w:before="20" w:after="20"/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DE3BC2">
              <w:rPr>
                <w:i/>
                <w:iCs/>
                <w:color w:val="000000" w:themeColor="text1"/>
                <w:sz w:val="22"/>
                <w:szCs w:val="22"/>
              </w:rPr>
              <w:t>Cum Laude</w:t>
            </w:r>
          </w:p>
          <w:p w14:paraId="71B279C4" w14:textId="77777777" w:rsidR="006C15F0" w:rsidRDefault="006C15F0" w:rsidP="00DE3BC2">
            <w:pPr>
              <w:pStyle w:val="FormFieldCaption"/>
              <w:spacing w:before="20" w:after="20"/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486B93ED" w14:textId="77777777" w:rsidR="006C15F0" w:rsidRDefault="006C15F0" w:rsidP="00DE3BC2">
            <w:pPr>
              <w:pStyle w:val="FormFieldCaption"/>
              <w:spacing w:before="20" w:after="20"/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2008</w:t>
            </w:r>
          </w:p>
          <w:p w14:paraId="543299E0" w14:textId="7ED4E53F" w:rsidR="006C15F0" w:rsidRPr="00DE3BC2" w:rsidRDefault="006C15F0" w:rsidP="00DE3BC2">
            <w:pPr>
              <w:pStyle w:val="FormFieldCaption"/>
              <w:spacing w:before="20" w:after="20"/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E02C5A3" w14:textId="77777777" w:rsidR="007316F0" w:rsidRDefault="00DE3BC2" w:rsidP="006C15F0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  <w:r w:rsidRPr="00DE3BC2">
              <w:rPr>
                <w:color w:val="000000" w:themeColor="text1"/>
                <w:sz w:val="22"/>
                <w:szCs w:val="22"/>
              </w:rPr>
              <w:t>School of Design</w:t>
            </w:r>
          </w:p>
          <w:p w14:paraId="274A2A65" w14:textId="77777777" w:rsidR="00EC0904" w:rsidRDefault="00EC0904" w:rsidP="006C15F0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</w:p>
          <w:p w14:paraId="0A10AEAE" w14:textId="77777777" w:rsidR="00EC0904" w:rsidRDefault="00EC0904" w:rsidP="006C15F0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</w:p>
          <w:p w14:paraId="7BC5582F" w14:textId="3D09F9EA" w:rsidR="00EC0904" w:rsidRPr="00E53E1D" w:rsidRDefault="00EC0904" w:rsidP="006C15F0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  <w:r w:rsidRPr="00DE3BC2">
              <w:rPr>
                <w:color w:val="000000" w:themeColor="text1"/>
                <w:sz w:val="22"/>
                <w:szCs w:val="22"/>
              </w:rPr>
              <w:t>School of Design</w:t>
            </w:r>
          </w:p>
        </w:tc>
      </w:tr>
      <w:tr w:rsidR="00E53E1D" w:rsidRPr="00E53E1D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22581C1D" w14:textId="6034FAA5" w:rsidR="00DE3BC2" w:rsidRDefault="00DE3BC2" w:rsidP="00F06EC1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  <w:r w:rsidRPr="00DE3BC2">
              <w:rPr>
                <w:color w:val="000000" w:themeColor="text1"/>
                <w:sz w:val="22"/>
                <w:szCs w:val="22"/>
              </w:rPr>
              <w:t>Tel-Aviv University, Israel</w:t>
            </w:r>
          </w:p>
          <w:p w14:paraId="6B80725E" w14:textId="77777777" w:rsidR="00F06EC1" w:rsidRDefault="00F06EC1" w:rsidP="00F06EC1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</w:p>
          <w:p w14:paraId="1A09B847" w14:textId="1FFFB730" w:rsidR="00DE3BC2" w:rsidRDefault="00DE3BC2" w:rsidP="00DE3BC2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</w:p>
          <w:p w14:paraId="30237C9D" w14:textId="77777777" w:rsidR="00F06EC1" w:rsidRDefault="00F06EC1" w:rsidP="00DE3BC2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</w:p>
          <w:p w14:paraId="3C86B023" w14:textId="77777777" w:rsidR="00DE3BC2" w:rsidRDefault="00DE3BC2" w:rsidP="00DE3BC2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  <w:r w:rsidRPr="00DE3BC2">
              <w:rPr>
                <w:color w:val="000000" w:themeColor="text1"/>
                <w:sz w:val="22"/>
                <w:szCs w:val="22"/>
              </w:rPr>
              <w:t>Tel-Aviv University, Israel</w:t>
            </w:r>
          </w:p>
          <w:p w14:paraId="37271796" w14:textId="77777777" w:rsidR="00F06EC1" w:rsidRDefault="00F06EC1" w:rsidP="00DE3BC2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</w:p>
          <w:p w14:paraId="06445660" w14:textId="77777777" w:rsidR="00F06EC1" w:rsidRDefault="00F06EC1" w:rsidP="00DE3BC2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</w:p>
          <w:p w14:paraId="274B458B" w14:textId="77777777" w:rsidR="001406B6" w:rsidRDefault="001406B6" w:rsidP="00F06EC1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</w:p>
          <w:p w14:paraId="06B25F4B" w14:textId="0F32B4B5" w:rsidR="00F06EC1" w:rsidRPr="00E53E1D" w:rsidRDefault="00F06EC1" w:rsidP="00F06EC1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  <w:r w:rsidRPr="00E53E1D">
              <w:rPr>
                <w:color w:val="000000" w:themeColor="text1"/>
                <w:sz w:val="22"/>
                <w:szCs w:val="22"/>
              </w:rPr>
              <w:t>Rutgers,</w:t>
            </w:r>
          </w:p>
          <w:p w14:paraId="03FE7F7D" w14:textId="77777777" w:rsidR="00F06EC1" w:rsidRPr="00E53E1D" w:rsidRDefault="00F06EC1" w:rsidP="00F06EC1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  <w:r w:rsidRPr="00E53E1D">
              <w:rPr>
                <w:color w:val="000000" w:themeColor="text1"/>
                <w:sz w:val="22"/>
                <w:szCs w:val="22"/>
              </w:rPr>
              <w:t>The State University of New Jersey</w:t>
            </w:r>
          </w:p>
          <w:p w14:paraId="556D9D93" w14:textId="77777777" w:rsidR="00F06EC1" w:rsidRPr="00E53E1D" w:rsidRDefault="00F06EC1" w:rsidP="00F06EC1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  <w:r w:rsidRPr="00E53E1D">
              <w:rPr>
                <w:color w:val="000000" w:themeColor="text1"/>
                <w:sz w:val="22"/>
                <w:szCs w:val="22"/>
              </w:rPr>
              <w:t>New Brunswick, New Jersey</w:t>
            </w:r>
          </w:p>
          <w:p w14:paraId="7DED23E7" w14:textId="71C0A344" w:rsidR="00F06EC1" w:rsidRPr="00E53E1D" w:rsidRDefault="00F06EC1" w:rsidP="00DE3BC2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FE26EEB" w14:textId="11D74177" w:rsidR="00DE3BC2" w:rsidRDefault="00F06EC1" w:rsidP="00F06EC1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="00DE3BC2">
              <w:rPr>
                <w:color w:val="000000" w:themeColor="text1"/>
                <w:sz w:val="22"/>
                <w:szCs w:val="22"/>
              </w:rPr>
              <w:t>MA</w:t>
            </w:r>
          </w:p>
          <w:p w14:paraId="09F73FB6" w14:textId="41BB4BD6" w:rsidR="00F06EC1" w:rsidRDefault="00F06EC1" w:rsidP="00F06EC1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</w:p>
          <w:p w14:paraId="495920B1" w14:textId="77777777" w:rsidR="00F06EC1" w:rsidRDefault="00F06EC1" w:rsidP="00F06EC1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</w:p>
          <w:p w14:paraId="117CF521" w14:textId="77777777" w:rsidR="00DE3BC2" w:rsidRDefault="00DE3BC2" w:rsidP="008D6A91">
            <w:pPr>
              <w:pStyle w:val="FormFieldCaption"/>
              <w:spacing w:before="20" w:after="2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7D6360C" w14:textId="77777777" w:rsidR="0087100A" w:rsidRDefault="00DE3BC2" w:rsidP="008D6A91">
            <w:pPr>
              <w:pStyle w:val="FormFieldCaption"/>
              <w:spacing w:before="20" w:after="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Ph.D.</w:t>
            </w:r>
          </w:p>
          <w:p w14:paraId="1A24CEBE" w14:textId="15F6F117" w:rsidR="00F06EC1" w:rsidRDefault="00F06EC1" w:rsidP="00F06EC1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</w:p>
          <w:p w14:paraId="7E27F12C" w14:textId="77777777" w:rsidR="00F06EC1" w:rsidRDefault="00F06EC1" w:rsidP="008D6A91">
            <w:pPr>
              <w:pStyle w:val="FormFieldCaption"/>
              <w:spacing w:before="20" w:after="2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13E90FF" w14:textId="77777777" w:rsidR="001406B6" w:rsidRDefault="001406B6" w:rsidP="008D6A91">
            <w:pPr>
              <w:pStyle w:val="FormFieldCaption"/>
              <w:spacing w:before="20" w:after="2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D874BFC" w14:textId="269946D1" w:rsidR="00F06EC1" w:rsidRPr="00E53E1D" w:rsidRDefault="00F06EC1" w:rsidP="008D6A91">
            <w:pPr>
              <w:pStyle w:val="FormFieldCaption"/>
              <w:spacing w:before="20" w:after="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Post-Doctoral Associate</w:t>
            </w:r>
          </w:p>
        </w:tc>
        <w:tc>
          <w:tcPr>
            <w:tcW w:w="1440" w:type="dxa"/>
          </w:tcPr>
          <w:p w14:paraId="4D5C5A60" w14:textId="16F7C79F" w:rsidR="007316F0" w:rsidRDefault="00F06EC1" w:rsidP="00F06EC1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2012</w:t>
            </w:r>
          </w:p>
          <w:p w14:paraId="35F2B221" w14:textId="2616167F" w:rsidR="00DE3BC2" w:rsidRDefault="00DE3BC2" w:rsidP="00F06EC1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</w:p>
          <w:p w14:paraId="5066721C" w14:textId="18A45F06" w:rsidR="00DE3BC2" w:rsidRDefault="00DE3BC2" w:rsidP="003E4A92">
            <w:pPr>
              <w:pStyle w:val="FormFieldCaption"/>
              <w:spacing w:before="20" w:after="2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4DE3634" w14:textId="77777777" w:rsidR="00F06EC1" w:rsidRDefault="00F06EC1" w:rsidP="003E4A92">
            <w:pPr>
              <w:pStyle w:val="FormFieldCaption"/>
              <w:spacing w:before="20" w:after="2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77B313B" w14:textId="77777777" w:rsidR="0087100A" w:rsidRDefault="00F06EC1" w:rsidP="003E4A92">
            <w:pPr>
              <w:pStyle w:val="FormFieldCaption"/>
              <w:spacing w:before="20" w:after="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2015</w:t>
            </w:r>
          </w:p>
          <w:p w14:paraId="30B254FE" w14:textId="77777777" w:rsidR="00F06EC1" w:rsidRDefault="00F06EC1" w:rsidP="003E4A92">
            <w:pPr>
              <w:pStyle w:val="FormFieldCaption"/>
              <w:spacing w:before="20" w:after="2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B907D7E" w14:textId="77777777" w:rsidR="00F06EC1" w:rsidRDefault="00F06EC1" w:rsidP="003E4A92">
            <w:pPr>
              <w:pStyle w:val="FormFieldCaption"/>
              <w:spacing w:before="20" w:after="2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F1168CA" w14:textId="77777777" w:rsidR="001406B6" w:rsidRDefault="001406B6" w:rsidP="003E4A92">
            <w:pPr>
              <w:pStyle w:val="FormFieldCaption"/>
              <w:spacing w:before="20" w:after="2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272399F" w14:textId="62E5A5AA" w:rsidR="00F06EC1" w:rsidRPr="00E53E1D" w:rsidRDefault="00F06EC1" w:rsidP="003E4A92">
            <w:pPr>
              <w:pStyle w:val="FormFieldCaption"/>
              <w:spacing w:before="20" w:after="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440" w:type="dxa"/>
          </w:tcPr>
          <w:p w14:paraId="5B67A055" w14:textId="52F48581" w:rsidR="0087100A" w:rsidRDefault="00F06EC1" w:rsidP="00F06EC1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2014</w:t>
            </w:r>
          </w:p>
          <w:p w14:paraId="691715C4" w14:textId="10FCBB70" w:rsidR="0087100A" w:rsidRDefault="00DE3BC2" w:rsidP="003E4A92">
            <w:pPr>
              <w:pStyle w:val="FormFieldCaption"/>
              <w:spacing w:before="20" w:after="20"/>
              <w:jc w:val="center"/>
              <w:rPr>
                <w:color w:val="000000" w:themeColor="text1"/>
                <w:sz w:val="22"/>
                <w:szCs w:val="22"/>
              </w:rPr>
            </w:pPr>
            <w:r w:rsidRPr="00DE3BC2">
              <w:rPr>
                <w:i/>
                <w:iCs/>
                <w:color w:val="000000" w:themeColor="text1"/>
                <w:sz w:val="22"/>
                <w:szCs w:val="22"/>
              </w:rPr>
              <w:t>Cum Laude</w:t>
            </w:r>
          </w:p>
          <w:p w14:paraId="03F54ED8" w14:textId="4F7D7A1B" w:rsidR="00DE3BC2" w:rsidRDefault="00DE3BC2" w:rsidP="00F06EC1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</w:p>
          <w:p w14:paraId="1BC23C85" w14:textId="77777777" w:rsidR="00F06EC1" w:rsidRDefault="00F06EC1" w:rsidP="00F06EC1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</w:p>
          <w:p w14:paraId="722C582B" w14:textId="77777777" w:rsidR="0087100A" w:rsidRDefault="00F06EC1" w:rsidP="00DE3BC2">
            <w:pPr>
              <w:pStyle w:val="FormFieldCaption"/>
              <w:spacing w:before="20" w:after="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  <w:r w:rsidR="0087100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9850463" w14:textId="3FC2B966" w:rsidR="00F06EC1" w:rsidRDefault="00F06EC1" w:rsidP="00F06EC1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</w:p>
          <w:p w14:paraId="0A9A8697" w14:textId="77777777" w:rsidR="00F06EC1" w:rsidRDefault="00F06EC1" w:rsidP="00DE3BC2">
            <w:pPr>
              <w:pStyle w:val="FormFieldCaption"/>
              <w:spacing w:before="20" w:after="2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91D35D6" w14:textId="77777777" w:rsidR="001406B6" w:rsidRDefault="001406B6" w:rsidP="00DE3BC2">
            <w:pPr>
              <w:pStyle w:val="FormFieldCaption"/>
              <w:spacing w:before="20" w:after="2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A7AA7CA" w14:textId="5E316C86" w:rsidR="00F06EC1" w:rsidRPr="00E53E1D" w:rsidRDefault="00F06EC1" w:rsidP="00DE3BC2">
            <w:pPr>
              <w:pStyle w:val="FormFieldCaption"/>
              <w:spacing w:before="20" w:after="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June 2023 (expected)</w:t>
            </w:r>
          </w:p>
        </w:tc>
        <w:tc>
          <w:tcPr>
            <w:tcW w:w="2430" w:type="dxa"/>
          </w:tcPr>
          <w:p w14:paraId="7634CE35" w14:textId="6DCBC9FC" w:rsidR="00DE3BC2" w:rsidRDefault="00DE3BC2" w:rsidP="00DE3BC2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School of Psychological </w:t>
            </w:r>
            <w:r w:rsidRPr="00DE3BC2">
              <w:rPr>
                <w:color w:val="000000" w:themeColor="text1"/>
                <w:sz w:val="22"/>
                <w:szCs w:val="22"/>
              </w:rPr>
              <w:t xml:space="preserve">Sciences </w:t>
            </w:r>
          </w:p>
          <w:p w14:paraId="5CA8186B" w14:textId="77777777" w:rsidR="0087100A" w:rsidRDefault="0087100A" w:rsidP="00ED35D7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</w:p>
          <w:p w14:paraId="429059F7" w14:textId="5495B1CE" w:rsidR="00DE3BC2" w:rsidRDefault="00DE3BC2" w:rsidP="00DE3BC2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School of </w:t>
            </w:r>
            <w:r w:rsidRPr="00DE3BC2">
              <w:rPr>
                <w:color w:val="000000" w:themeColor="text1"/>
                <w:sz w:val="22"/>
                <w:szCs w:val="22"/>
              </w:rPr>
              <w:t>Psychological Sciences</w:t>
            </w:r>
          </w:p>
          <w:p w14:paraId="7BC02C5A" w14:textId="77777777" w:rsidR="001406B6" w:rsidRDefault="001406B6" w:rsidP="00DE3BC2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</w:p>
          <w:p w14:paraId="7E4E0FD7" w14:textId="2347276C" w:rsidR="00F06EC1" w:rsidRDefault="00F06EC1" w:rsidP="00DE3BC2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  <w:r w:rsidRPr="00E53E1D">
              <w:rPr>
                <w:color w:val="000000" w:themeColor="text1"/>
                <w:sz w:val="22"/>
                <w:szCs w:val="22"/>
              </w:rPr>
              <w:t>Psychology – Cognitive Psychology</w:t>
            </w:r>
          </w:p>
          <w:p w14:paraId="738A28D2" w14:textId="0266F34C" w:rsidR="00DE3BC2" w:rsidRDefault="00DE3BC2" w:rsidP="00DE3BC2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  <w:r w:rsidRPr="00DE3BC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CC74E5C" w14:textId="6AF1E341" w:rsidR="00DE3BC2" w:rsidRPr="00E53E1D" w:rsidRDefault="00DE3BC2" w:rsidP="00ED35D7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</w:p>
        </w:tc>
      </w:tr>
      <w:tr w:rsidR="007316F0" w:rsidRPr="00E53E1D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E53E1D" w:rsidRDefault="007316F0" w:rsidP="00DE3BC2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6CBDFAE7" w:rsidR="007316F0" w:rsidRPr="00E53E1D" w:rsidRDefault="007316F0" w:rsidP="003E4A92">
            <w:pPr>
              <w:pStyle w:val="FormFieldCaption"/>
              <w:spacing w:before="20" w:after="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4F4F585E" w:rsidR="007316F0" w:rsidRPr="00E53E1D" w:rsidRDefault="007316F0" w:rsidP="003E4A92">
            <w:pPr>
              <w:pStyle w:val="FormFieldCaption"/>
              <w:spacing w:before="20" w:after="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75F0189D" w:rsidR="007316F0" w:rsidRPr="00E53E1D" w:rsidRDefault="007316F0" w:rsidP="003E4A92">
            <w:pPr>
              <w:pStyle w:val="FormFieldCaption"/>
              <w:spacing w:before="20" w:after="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31FDF015" w:rsidR="007316F0" w:rsidRPr="00E53E1D" w:rsidRDefault="007316F0" w:rsidP="00ED35D7">
            <w:pPr>
              <w:pStyle w:val="FormFieldCaption"/>
              <w:spacing w:before="20" w:after="2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3904FAF" w14:textId="77777777" w:rsidR="00581CDB" w:rsidRPr="00E53E1D" w:rsidRDefault="00581CDB" w:rsidP="00870030">
      <w:pPr>
        <w:pStyle w:val="DataField11pt-Single"/>
        <w:rPr>
          <w:rStyle w:val="Strong"/>
          <w:color w:val="000000" w:themeColor="text1"/>
          <w:szCs w:val="22"/>
        </w:rPr>
      </w:pPr>
    </w:p>
    <w:p w14:paraId="124B84B8" w14:textId="524923BA" w:rsidR="00870030" w:rsidRPr="00E53E1D" w:rsidRDefault="00F10743" w:rsidP="00E53E1D">
      <w:pPr>
        <w:pStyle w:val="DataField11pt-Single"/>
        <w:jc w:val="both"/>
        <w:rPr>
          <w:rStyle w:val="Strong"/>
          <w:color w:val="000000" w:themeColor="text1"/>
          <w:szCs w:val="22"/>
        </w:rPr>
      </w:pPr>
      <w:r w:rsidRPr="00E53E1D">
        <w:rPr>
          <w:rStyle w:val="Strong"/>
          <w:bCs w:val="0"/>
          <w:color w:val="000000" w:themeColor="text1"/>
          <w:szCs w:val="22"/>
        </w:rPr>
        <w:t>A.</w:t>
      </w:r>
      <w:r w:rsidRPr="00E53E1D">
        <w:rPr>
          <w:rStyle w:val="Strong"/>
          <w:color w:val="000000" w:themeColor="text1"/>
          <w:szCs w:val="22"/>
        </w:rPr>
        <w:t xml:space="preserve"> </w:t>
      </w:r>
      <w:r w:rsidR="00870030" w:rsidRPr="00E53E1D">
        <w:rPr>
          <w:rStyle w:val="Strong"/>
          <w:color w:val="000000" w:themeColor="text1"/>
          <w:szCs w:val="22"/>
        </w:rPr>
        <w:t>Personal Statement</w:t>
      </w:r>
    </w:p>
    <w:p w14:paraId="7E05C103" w14:textId="77777777" w:rsidR="00DA04AB" w:rsidRDefault="00DC730F" w:rsidP="00DC73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cs="Arial"/>
          <w:szCs w:val="22"/>
        </w:rPr>
      </w:pPr>
      <w:r w:rsidRPr="003C3749">
        <w:rPr>
          <w:rFonts w:cs="Arial"/>
          <w:szCs w:val="22"/>
        </w:rPr>
        <w:tab/>
      </w:r>
    </w:p>
    <w:p w14:paraId="607E9093" w14:textId="234FF1FF" w:rsidR="00C92B96" w:rsidRPr="00B7781B" w:rsidRDefault="00DA04AB" w:rsidP="00222907">
      <w:pPr>
        <w:rPr>
          <w:rFonts w:cs="Arial"/>
          <w:szCs w:val="22"/>
        </w:rPr>
      </w:pPr>
      <w:r w:rsidRPr="00B7781B">
        <w:rPr>
          <w:rFonts w:cs="Arial"/>
          <w:szCs w:val="22"/>
        </w:rPr>
        <w:t xml:space="preserve">I am first and foremost interested in people. </w:t>
      </w:r>
      <w:r w:rsidR="00C92B96" w:rsidRPr="00B7781B">
        <w:rPr>
          <w:rFonts w:cs="Arial"/>
          <w:szCs w:val="22"/>
        </w:rPr>
        <w:t xml:space="preserve">How do we interact with each other? How do we learn? How do we think? My current focus is on how children and adults acquire predictive information from the environment. </w:t>
      </w:r>
    </w:p>
    <w:p w14:paraId="727D3296" w14:textId="3705C320" w:rsidR="00C92B96" w:rsidRPr="00B7781B" w:rsidRDefault="00B7781B" w:rsidP="00B7781B">
      <w:pPr>
        <w:ind w:firstLine="36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    </w:t>
      </w:r>
      <w:r w:rsidR="00C92B96" w:rsidRPr="00B7781B">
        <w:rPr>
          <w:rFonts w:cstheme="minorHAnsi"/>
          <w:szCs w:val="22"/>
        </w:rPr>
        <w:t xml:space="preserve">During my PhD I have studied the influence of statistical learning on online task performance. I developed a theoretical framework, accounting for counterintuitive results that show beneficial regularities can hinder performance in unstable environments. Within my current position, I combine my expertise in statistical learning and the cutting edge techniques developed in the Torres lab to study statistical learning dynamics both in typical and atypical populations from a novel, data driven perspective. </w:t>
      </w:r>
    </w:p>
    <w:p w14:paraId="6E51BD6A" w14:textId="77777777" w:rsidR="00B7781B" w:rsidRDefault="00B7781B" w:rsidP="00B77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szCs w:val="22"/>
        </w:rPr>
      </w:pPr>
      <w:r>
        <w:rPr>
          <w:rFonts w:cs="Arial"/>
          <w:szCs w:val="22"/>
        </w:rPr>
        <w:tab/>
      </w:r>
      <w:r w:rsidR="00C92B96" w:rsidRPr="00B7781B">
        <w:rPr>
          <w:rFonts w:cs="Arial"/>
          <w:szCs w:val="22"/>
        </w:rPr>
        <w:t xml:space="preserve">My work in the lab so far has demonstrated that statistical learning is a highly dynamic and </w:t>
      </w:r>
      <w:r>
        <w:rPr>
          <w:rFonts w:cs="Arial"/>
          <w:szCs w:val="22"/>
        </w:rPr>
        <w:t xml:space="preserve">stochastic </w:t>
      </w:r>
      <w:r w:rsidR="00C92B96" w:rsidRPr="00B7781B">
        <w:rPr>
          <w:rFonts w:cs="Arial"/>
          <w:szCs w:val="22"/>
        </w:rPr>
        <w:t xml:space="preserve">process, unfolding at different time scales, and evolving distinct learning strategies on demand. My current goal is to </w:t>
      </w:r>
      <w:r w:rsidR="00C92B96" w:rsidRPr="00B7781B">
        <w:rPr>
          <w:rFonts w:cstheme="minorHAnsi"/>
          <w:szCs w:val="22"/>
        </w:rPr>
        <w:t>i</w:t>
      </w:r>
      <w:r w:rsidR="00C92B96" w:rsidRPr="00B7781B">
        <w:rPr>
          <w:szCs w:val="22"/>
        </w:rPr>
        <w:t>dentify and characterize the motor signature of statistical learning in ASD. I intend to isolate specific tasks-set parameters that can be manipulated on an individual level, to provide optimal learning outcomes.</w:t>
      </w:r>
    </w:p>
    <w:p w14:paraId="480AA6DE" w14:textId="4D039190" w:rsidR="00C92B96" w:rsidRPr="00B7781B" w:rsidRDefault="00222907" w:rsidP="00B77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bookmarkStart w:id="0" w:name="_GoBack"/>
      <w:bookmarkEnd w:id="0"/>
      <w:r w:rsidR="00C92B96" w:rsidRPr="00B7781B">
        <w:rPr>
          <w:rFonts w:cstheme="minorHAnsi"/>
          <w:szCs w:val="22"/>
        </w:rPr>
        <w:t>Understanding how the autistic brain learns predictive information in a personalized manner, bears</w:t>
      </w:r>
      <w:r w:rsidR="00C92B96" w:rsidRPr="006A03B9">
        <w:rPr>
          <w:rFonts w:cstheme="minorHAnsi"/>
          <w:sz w:val="24"/>
        </w:rPr>
        <w:t xml:space="preserve"> </w:t>
      </w:r>
      <w:r w:rsidR="00C92B96" w:rsidRPr="00B7781B">
        <w:rPr>
          <w:rFonts w:cstheme="minorHAnsi"/>
          <w:szCs w:val="22"/>
        </w:rPr>
        <w:t>the potential of improving both verbal and social communication skills, thus helping pave the way to better integration of ASD individuals into society and contributing greatly to their overall wellbeing.</w:t>
      </w:r>
    </w:p>
    <w:p w14:paraId="154E82CF" w14:textId="70A856E5" w:rsidR="00DA04AB" w:rsidRPr="00000850" w:rsidRDefault="00B7781B" w:rsidP="00412BBD">
      <w:pPr>
        <w:ind w:firstLine="360"/>
        <w:jc w:val="both"/>
        <w:rPr>
          <w:rFonts w:cs="Arial"/>
          <w:szCs w:val="22"/>
        </w:rPr>
      </w:pPr>
      <w:r w:rsidRPr="00000850">
        <w:rPr>
          <w:rFonts w:cstheme="minorHAnsi"/>
          <w:szCs w:val="22"/>
        </w:rPr>
        <w:lastRenderedPageBreak/>
        <w:t xml:space="preserve">     </w:t>
      </w:r>
      <w:r w:rsidR="00C92B96" w:rsidRPr="00000850">
        <w:rPr>
          <w:rFonts w:cstheme="minorHAnsi"/>
          <w:szCs w:val="22"/>
        </w:rPr>
        <w:t>My personal long term goal is to combine experimental work with the development of technology-based tools that can be clinically assessed and personalized based on the specific needs of the individual</w:t>
      </w:r>
      <w:r w:rsidRPr="00000850">
        <w:rPr>
          <w:rFonts w:cstheme="minorHAnsi"/>
          <w:szCs w:val="22"/>
        </w:rPr>
        <w:t>.</w:t>
      </w:r>
      <w:r w:rsidRPr="00000850">
        <w:rPr>
          <w:rFonts w:cs="Arial"/>
          <w:szCs w:val="22"/>
        </w:rPr>
        <w:t xml:space="preserve"> </w:t>
      </w:r>
      <w:r w:rsidR="00000850" w:rsidRPr="00000850">
        <w:rPr>
          <w:szCs w:val="22"/>
        </w:rPr>
        <w:t>As an industrial designer turned cognitive researcher</w:t>
      </w:r>
      <w:r w:rsidR="00000850" w:rsidRPr="00000850">
        <w:rPr>
          <w:rFonts w:cs="Arial"/>
          <w:szCs w:val="22"/>
        </w:rPr>
        <w:t xml:space="preserve"> I </w:t>
      </w:r>
      <w:r w:rsidR="00412BBD">
        <w:rPr>
          <w:rFonts w:cs="Arial"/>
          <w:szCs w:val="22"/>
        </w:rPr>
        <w:t>hope</w:t>
      </w:r>
      <w:r w:rsidR="00000850">
        <w:rPr>
          <w:rFonts w:cs="Arial"/>
          <w:szCs w:val="22"/>
        </w:rPr>
        <w:t xml:space="preserve"> to leverage my experience in product development and scientific </w:t>
      </w:r>
      <w:r w:rsidR="00412BBD">
        <w:rPr>
          <w:rFonts w:cs="Arial"/>
          <w:szCs w:val="22"/>
        </w:rPr>
        <w:t>research</w:t>
      </w:r>
      <w:r w:rsidR="00000850" w:rsidRPr="00000850">
        <w:rPr>
          <w:rFonts w:cs="Arial"/>
          <w:szCs w:val="22"/>
        </w:rPr>
        <w:t xml:space="preserve"> </w:t>
      </w:r>
      <w:r w:rsidR="00412BBD">
        <w:rPr>
          <w:rFonts w:cs="Arial"/>
          <w:szCs w:val="22"/>
        </w:rPr>
        <w:t>to help bridge the gap between</w:t>
      </w:r>
      <w:r w:rsidR="00000850" w:rsidRPr="00000850">
        <w:rPr>
          <w:rFonts w:cs="Arial"/>
          <w:szCs w:val="22"/>
        </w:rPr>
        <w:t xml:space="preserve"> </w:t>
      </w:r>
      <w:r w:rsidR="00412BBD">
        <w:rPr>
          <w:rFonts w:cs="Arial"/>
          <w:szCs w:val="22"/>
        </w:rPr>
        <w:t xml:space="preserve">academia and </w:t>
      </w:r>
      <w:r w:rsidR="00000850" w:rsidRPr="00000850">
        <w:rPr>
          <w:rFonts w:cs="Arial"/>
          <w:szCs w:val="22"/>
        </w:rPr>
        <w:t xml:space="preserve">“real world” solutions. </w:t>
      </w:r>
    </w:p>
    <w:p w14:paraId="27105BD9" w14:textId="77777777" w:rsidR="00DA04AB" w:rsidRDefault="00DA04AB" w:rsidP="00DA04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cs="Arial"/>
          <w:szCs w:val="22"/>
        </w:rPr>
      </w:pPr>
    </w:p>
    <w:p w14:paraId="4A947AFA" w14:textId="77777777" w:rsidR="00581CDB" w:rsidRPr="00E53E1D" w:rsidRDefault="00581CDB" w:rsidP="00870030">
      <w:pPr>
        <w:pStyle w:val="DataField11pt-Single"/>
        <w:rPr>
          <w:rStyle w:val="Strong"/>
          <w:bCs w:val="0"/>
          <w:color w:val="000000" w:themeColor="text1"/>
          <w:szCs w:val="22"/>
        </w:rPr>
      </w:pPr>
    </w:p>
    <w:p w14:paraId="526C6BC3" w14:textId="3D3EB0E5" w:rsidR="00870030" w:rsidRPr="00E53E1D" w:rsidRDefault="00F10743" w:rsidP="00870030">
      <w:pPr>
        <w:pStyle w:val="DataField11pt-Single"/>
        <w:rPr>
          <w:rStyle w:val="Strong"/>
          <w:color w:val="000000" w:themeColor="text1"/>
          <w:szCs w:val="22"/>
        </w:rPr>
      </w:pPr>
      <w:r w:rsidRPr="00E53E1D">
        <w:rPr>
          <w:rStyle w:val="Strong"/>
          <w:bCs w:val="0"/>
          <w:color w:val="000000" w:themeColor="text1"/>
          <w:szCs w:val="22"/>
        </w:rPr>
        <w:t>B.</w:t>
      </w:r>
      <w:r w:rsidRPr="00E53E1D">
        <w:rPr>
          <w:rStyle w:val="Strong"/>
          <w:color w:val="000000" w:themeColor="text1"/>
          <w:szCs w:val="22"/>
        </w:rPr>
        <w:t xml:space="preserve"> Positions and Honors</w:t>
      </w:r>
    </w:p>
    <w:p w14:paraId="2915267F" w14:textId="77777777" w:rsidR="00581CDB" w:rsidRPr="00E53E1D" w:rsidRDefault="00581CDB" w:rsidP="00870030">
      <w:pPr>
        <w:pStyle w:val="DataField11pt-Single"/>
        <w:rPr>
          <w:rStyle w:val="Strong"/>
          <w:color w:val="000000" w:themeColor="text1"/>
          <w:szCs w:val="22"/>
        </w:rPr>
      </w:pPr>
    </w:p>
    <w:p w14:paraId="05DAE7D3" w14:textId="30B6CC2B" w:rsidR="00D817D0" w:rsidRPr="00E53E1D" w:rsidRDefault="00E3665E" w:rsidP="00870030">
      <w:pPr>
        <w:pStyle w:val="DataField11pt-Single"/>
        <w:rPr>
          <w:rStyle w:val="Strong"/>
          <w:color w:val="000000" w:themeColor="text1"/>
          <w:szCs w:val="22"/>
          <w:u w:val="single"/>
        </w:rPr>
      </w:pPr>
      <w:r w:rsidRPr="00E53E1D">
        <w:rPr>
          <w:rStyle w:val="Strong"/>
          <w:color w:val="000000" w:themeColor="text1"/>
          <w:szCs w:val="22"/>
          <w:u w:val="single"/>
        </w:rPr>
        <w:t>Academic Awards and Honors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8995"/>
      </w:tblGrid>
      <w:tr w:rsidR="006C15F0" w:rsidRPr="00E53E1D" w14:paraId="43912FAB" w14:textId="77777777" w:rsidTr="00D817D0">
        <w:trPr>
          <w:trHeight w:val="73"/>
        </w:trPr>
        <w:tc>
          <w:tcPr>
            <w:tcW w:w="1795" w:type="dxa"/>
            <w:shd w:val="clear" w:color="auto" w:fill="auto"/>
          </w:tcPr>
          <w:p w14:paraId="6BE88139" w14:textId="288D35A5" w:rsidR="006C15F0" w:rsidRPr="00E53E1D" w:rsidRDefault="006C15F0" w:rsidP="006C15F0">
            <w:pPr>
              <w:pStyle w:val="DataField11pt-Single"/>
              <w:rPr>
                <w:rStyle w:val="Strong"/>
                <w:b w:val="0"/>
                <w:bCs w:val="0"/>
                <w:color w:val="000000" w:themeColor="text1"/>
                <w:szCs w:val="22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Cs w:val="22"/>
              </w:rPr>
              <w:t>2005</w:t>
            </w:r>
          </w:p>
        </w:tc>
        <w:tc>
          <w:tcPr>
            <w:tcW w:w="8995" w:type="dxa"/>
            <w:shd w:val="clear" w:color="auto" w:fill="auto"/>
          </w:tcPr>
          <w:p w14:paraId="51B2631D" w14:textId="39832B22" w:rsidR="006C15F0" w:rsidRPr="00E53E1D" w:rsidRDefault="006C15F0" w:rsidP="006C15F0">
            <w:pPr>
              <w:pStyle w:val="DataField11pt-Single"/>
              <w:rPr>
                <w:rStyle w:val="Strong"/>
                <w:b w:val="0"/>
                <w:bCs w:val="0"/>
                <w:color w:val="000000" w:themeColor="text1"/>
                <w:szCs w:val="22"/>
              </w:rPr>
            </w:pPr>
            <w:r w:rsidRPr="00E53E1D">
              <w:rPr>
                <w:rStyle w:val="Strong"/>
                <w:b w:val="0"/>
                <w:bCs w:val="0"/>
                <w:color w:val="000000" w:themeColor="text1"/>
                <w:szCs w:val="22"/>
              </w:rPr>
              <w:t>Dean’s List –</w:t>
            </w:r>
            <w:r>
              <w:rPr>
                <w:rStyle w:val="Strong"/>
                <w:b w:val="0"/>
                <w:bCs w:val="0"/>
                <w:color w:val="000000" w:themeColor="text1"/>
                <w:szCs w:val="22"/>
              </w:rPr>
              <w:t xml:space="preserve"> </w:t>
            </w:r>
            <w:r>
              <w:t>Faculty of Design, Holon Institute of Technology</w:t>
            </w:r>
          </w:p>
        </w:tc>
      </w:tr>
      <w:tr w:rsidR="00E53E1D" w:rsidRPr="00E53E1D" w14:paraId="66BF97BB" w14:textId="77777777" w:rsidTr="00D817D0">
        <w:trPr>
          <w:trHeight w:val="73"/>
        </w:trPr>
        <w:tc>
          <w:tcPr>
            <w:tcW w:w="1795" w:type="dxa"/>
            <w:shd w:val="clear" w:color="auto" w:fill="auto"/>
          </w:tcPr>
          <w:p w14:paraId="61C5CFAD" w14:textId="2917206D" w:rsidR="00B44222" w:rsidRDefault="00F06EC1" w:rsidP="00F06EC1">
            <w:pPr>
              <w:pStyle w:val="DataField11pt-Single"/>
              <w:rPr>
                <w:rStyle w:val="Strong"/>
                <w:b w:val="0"/>
                <w:bCs w:val="0"/>
                <w:color w:val="000000" w:themeColor="text1"/>
                <w:szCs w:val="22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Cs w:val="22"/>
              </w:rPr>
              <w:t>2009</w:t>
            </w:r>
          </w:p>
          <w:p w14:paraId="59C07BD8" w14:textId="77777777" w:rsidR="006C15F0" w:rsidRDefault="006C15F0" w:rsidP="00F06EC1">
            <w:pPr>
              <w:pStyle w:val="DataField11pt-Single"/>
              <w:rPr>
                <w:rStyle w:val="Strong"/>
                <w:b w:val="0"/>
                <w:bCs w:val="0"/>
                <w:color w:val="000000" w:themeColor="text1"/>
                <w:szCs w:val="22"/>
              </w:rPr>
            </w:pPr>
          </w:p>
          <w:p w14:paraId="1C14BD79" w14:textId="3DA0B805" w:rsidR="00F06EC1" w:rsidRDefault="00F06EC1" w:rsidP="00F06EC1">
            <w:pPr>
              <w:pStyle w:val="DataField11pt-Single"/>
              <w:rPr>
                <w:rStyle w:val="Strong"/>
                <w:b w:val="0"/>
                <w:bCs w:val="0"/>
                <w:color w:val="000000" w:themeColor="text1"/>
                <w:szCs w:val="22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Cs w:val="22"/>
              </w:rPr>
              <w:t>2013</w:t>
            </w:r>
          </w:p>
          <w:p w14:paraId="1E8957A3" w14:textId="77777777" w:rsidR="006C15F0" w:rsidRDefault="006C15F0" w:rsidP="00F06EC1">
            <w:pPr>
              <w:pStyle w:val="DataField11pt-Single"/>
              <w:rPr>
                <w:rStyle w:val="Strong"/>
                <w:b w:val="0"/>
                <w:bCs w:val="0"/>
                <w:color w:val="000000" w:themeColor="text1"/>
                <w:szCs w:val="22"/>
              </w:rPr>
            </w:pPr>
          </w:p>
          <w:p w14:paraId="1C8CF0EF" w14:textId="22227258" w:rsidR="00F06EC1" w:rsidRDefault="00F06EC1" w:rsidP="00F06EC1">
            <w:pPr>
              <w:pStyle w:val="DataField11pt-Single"/>
              <w:rPr>
                <w:rStyle w:val="Strong"/>
                <w:b w:val="0"/>
                <w:bCs w:val="0"/>
                <w:color w:val="000000" w:themeColor="text1"/>
                <w:szCs w:val="22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Cs w:val="22"/>
              </w:rPr>
              <w:t>2015</w:t>
            </w:r>
          </w:p>
          <w:p w14:paraId="3E81731B" w14:textId="14DA5B56" w:rsidR="00F06EC1" w:rsidRPr="00E53E1D" w:rsidRDefault="00F06EC1" w:rsidP="00F06EC1">
            <w:pPr>
              <w:pStyle w:val="DataField11pt-Single"/>
              <w:rPr>
                <w:rStyle w:val="Strong"/>
                <w:b w:val="0"/>
                <w:bCs w:val="0"/>
                <w:color w:val="000000" w:themeColor="text1"/>
                <w:szCs w:val="22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Cs w:val="22"/>
              </w:rPr>
              <w:t>2018</w:t>
            </w:r>
          </w:p>
        </w:tc>
        <w:tc>
          <w:tcPr>
            <w:tcW w:w="8995" w:type="dxa"/>
            <w:shd w:val="clear" w:color="auto" w:fill="auto"/>
          </w:tcPr>
          <w:p w14:paraId="3DBD4F75" w14:textId="77777777" w:rsidR="00B44222" w:rsidRDefault="006C15F0" w:rsidP="00B44222">
            <w:pPr>
              <w:pStyle w:val="DataField11pt-Single"/>
            </w:pPr>
            <w:r>
              <w:t>Excellence award for graduation project</w:t>
            </w:r>
            <w:r>
              <w:rPr>
                <w:rStyle w:val="Strong"/>
                <w:b w:val="0"/>
                <w:bCs w:val="0"/>
                <w:color w:val="000000" w:themeColor="text1"/>
                <w:szCs w:val="22"/>
              </w:rPr>
              <w:t xml:space="preserve"> – </w:t>
            </w:r>
            <w:r>
              <w:t xml:space="preserve"> </w:t>
            </w:r>
            <w:r>
              <w:t>Faculty of Design</w:t>
            </w:r>
            <w:r>
              <w:t xml:space="preserve">, </w:t>
            </w:r>
            <w:r>
              <w:t>Holon Institute of Technology</w:t>
            </w:r>
          </w:p>
          <w:p w14:paraId="20DD6A68" w14:textId="77777777" w:rsidR="006C15F0" w:rsidRDefault="006C15F0" w:rsidP="00B44222">
            <w:pPr>
              <w:pStyle w:val="DataField11pt-Single"/>
            </w:pPr>
            <w:r>
              <w:t xml:space="preserve">Excellence scholarship, </w:t>
            </w:r>
            <w:proofErr w:type="spellStart"/>
            <w:r>
              <w:t>masters</w:t>
            </w:r>
            <w:proofErr w:type="spellEnd"/>
            <w:r>
              <w:t xml:space="preserve"> program</w:t>
            </w:r>
            <w:r>
              <w:rPr>
                <w:rStyle w:val="Strong"/>
                <w:b w:val="0"/>
                <w:bCs w:val="0"/>
                <w:color w:val="000000" w:themeColor="text1"/>
                <w:szCs w:val="22"/>
              </w:rPr>
              <w:t xml:space="preserve"> – </w:t>
            </w:r>
            <w:r>
              <w:t xml:space="preserve"> Faculty of Social Science, Tel-Aviv University.</w:t>
            </w:r>
          </w:p>
          <w:p w14:paraId="4B6009D1" w14:textId="77777777" w:rsidR="006C15F0" w:rsidRDefault="006C15F0" w:rsidP="00B44222">
            <w:pPr>
              <w:pStyle w:val="DataField11pt-Single"/>
              <w:rPr>
                <w:rStyle w:val="Strong"/>
                <w:b w:val="0"/>
                <w:bCs w:val="0"/>
                <w:color w:val="000000" w:themeColor="text1"/>
                <w:szCs w:val="22"/>
              </w:rPr>
            </w:pPr>
            <w:proofErr w:type="spellStart"/>
            <w:r>
              <w:t>Sagol</w:t>
            </w:r>
            <w:proofErr w:type="spellEnd"/>
            <w:r>
              <w:t xml:space="preserve"> School of Neuroscience travel grant</w:t>
            </w:r>
            <w:r>
              <w:t xml:space="preserve"> </w:t>
            </w:r>
            <w:r>
              <w:rPr>
                <w:rStyle w:val="Strong"/>
                <w:b w:val="0"/>
                <w:bCs w:val="0"/>
                <w:color w:val="000000" w:themeColor="text1"/>
                <w:szCs w:val="22"/>
              </w:rPr>
              <w:t>–</w:t>
            </w:r>
            <w:r>
              <w:rPr>
                <w:rStyle w:val="Strong"/>
                <w:b w:val="0"/>
                <w:bCs w:val="0"/>
                <w:color w:val="000000" w:themeColor="text1"/>
                <w:szCs w:val="22"/>
              </w:rPr>
              <w:t xml:space="preserve"> Tel Aviv University</w:t>
            </w:r>
          </w:p>
          <w:p w14:paraId="0729B98A" w14:textId="1F705F11" w:rsidR="006C15F0" w:rsidRPr="00E53E1D" w:rsidRDefault="006C15F0" w:rsidP="00B44222">
            <w:pPr>
              <w:pStyle w:val="DataField11pt-Single"/>
              <w:rPr>
                <w:rStyle w:val="Strong"/>
                <w:b w:val="0"/>
                <w:bCs w:val="0"/>
                <w:color w:val="000000" w:themeColor="text1"/>
                <w:szCs w:val="22"/>
              </w:rPr>
            </w:pPr>
            <w:r>
              <w:t>Excellence a</w:t>
            </w:r>
            <w:r>
              <w:t xml:space="preserve">ward for graduate students </w:t>
            </w:r>
            <w:r>
              <w:rPr>
                <w:rStyle w:val="Strong"/>
                <w:b w:val="0"/>
                <w:bCs w:val="0"/>
                <w:color w:val="000000" w:themeColor="text1"/>
                <w:szCs w:val="22"/>
              </w:rPr>
              <w:t xml:space="preserve">– </w:t>
            </w:r>
            <w:r>
              <w:t xml:space="preserve"> Faculty of Social Science, Tel-Aviv University</w:t>
            </w:r>
          </w:p>
        </w:tc>
      </w:tr>
      <w:tr w:rsidR="00E53E1D" w:rsidRPr="00E53E1D" w14:paraId="69668819" w14:textId="77777777" w:rsidTr="00D817D0">
        <w:trPr>
          <w:trHeight w:val="73"/>
        </w:trPr>
        <w:tc>
          <w:tcPr>
            <w:tcW w:w="1795" w:type="dxa"/>
            <w:shd w:val="clear" w:color="auto" w:fill="auto"/>
          </w:tcPr>
          <w:p w14:paraId="546F3E27" w14:textId="77777777" w:rsidR="00B44222" w:rsidRPr="00E53E1D" w:rsidRDefault="00B44222" w:rsidP="00B44222">
            <w:pPr>
              <w:pStyle w:val="DataField11pt-Single"/>
              <w:rPr>
                <w:rStyle w:val="Strong"/>
                <w:b w:val="0"/>
                <w:bCs w:val="0"/>
                <w:color w:val="000000" w:themeColor="text1"/>
                <w:szCs w:val="22"/>
              </w:rPr>
            </w:pPr>
          </w:p>
        </w:tc>
        <w:tc>
          <w:tcPr>
            <w:tcW w:w="8995" w:type="dxa"/>
            <w:shd w:val="clear" w:color="auto" w:fill="auto"/>
          </w:tcPr>
          <w:p w14:paraId="4AB052D5" w14:textId="34FBE26C" w:rsidR="00B44222" w:rsidRPr="00E53E1D" w:rsidRDefault="00B44222" w:rsidP="00B44222">
            <w:pPr>
              <w:pStyle w:val="DataField11pt-Single"/>
              <w:rPr>
                <w:rStyle w:val="Strong"/>
                <w:b w:val="0"/>
                <w:bCs w:val="0"/>
                <w:color w:val="000000" w:themeColor="text1"/>
                <w:szCs w:val="22"/>
              </w:rPr>
            </w:pPr>
          </w:p>
        </w:tc>
      </w:tr>
    </w:tbl>
    <w:p w14:paraId="660E951B" w14:textId="6FC3601D" w:rsidR="00D817D0" w:rsidRPr="00E53E1D" w:rsidRDefault="00E3665E" w:rsidP="00870030">
      <w:pPr>
        <w:pStyle w:val="DataField11pt-Single"/>
        <w:rPr>
          <w:rStyle w:val="Strong"/>
          <w:color w:val="000000" w:themeColor="text1"/>
          <w:szCs w:val="22"/>
          <w:u w:val="single"/>
        </w:rPr>
      </w:pPr>
      <w:r w:rsidRPr="00E53E1D">
        <w:rPr>
          <w:rStyle w:val="Strong"/>
          <w:color w:val="000000" w:themeColor="text1"/>
          <w:szCs w:val="22"/>
          <w:u w:val="single"/>
        </w:rPr>
        <w:t>Professional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995"/>
        <w:gridCol w:w="8000"/>
      </w:tblGrid>
      <w:tr w:rsidR="00D5066A" w:rsidRPr="00E53E1D" w14:paraId="0336356B" w14:textId="77777777" w:rsidTr="0026602F">
        <w:tc>
          <w:tcPr>
            <w:tcW w:w="2790" w:type="dxa"/>
            <w:gridSpan w:val="2"/>
            <w:shd w:val="clear" w:color="auto" w:fill="auto"/>
          </w:tcPr>
          <w:p w14:paraId="7B44652D" w14:textId="1DCA8549" w:rsidR="00D5066A" w:rsidRPr="00E53E1D" w:rsidRDefault="00D5066A" w:rsidP="00D5066A">
            <w:pPr>
              <w:pStyle w:val="DataField11pt-Single"/>
              <w:rPr>
                <w:rStyle w:val="Strong"/>
                <w:b w:val="0"/>
                <w:bCs w:val="0"/>
                <w:color w:val="000000" w:themeColor="text1"/>
                <w:szCs w:val="22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Cs w:val="22"/>
              </w:rPr>
              <w:t xml:space="preserve">2002 </w:t>
            </w:r>
            <w:r>
              <w:rPr>
                <w:rStyle w:val="Strong"/>
                <w:b w:val="0"/>
                <w:bCs w:val="0"/>
                <w:color w:val="000000" w:themeColor="text1"/>
                <w:szCs w:val="22"/>
              </w:rPr>
              <w:t>–</w:t>
            </w:r>
            <w:r>
              <w:rPr>
                <w:rStyle w:val="Strong"/>
                <w:b w:val="0"/>
                <w:bCs w:val="0"/>
                <w:color w:val="000000" w:themeColor="text1"/>
                <w:szCs w:val="22"/>
              </w:rPr>
              <w:t xml:space="preserve"> 2003</w:t>
            </w:r>
          </w:p>
        </w:tc>
        <w:tc>
          <w:tcPr>
            <w:tcW w:w="8000" w:type="dxa"/>
            <w:shd w:val="clear" w:color="auto" w:fill="auto"/>
          </w:tcPr>
          <w:p w14:paraId="4919756D" w14:textId="77777777" w:rsidR="00D5066A" w:rsidRDefault="00D5066A" w:rsidP="00D5066A">
            <w:pPr>
              <w:pStyle w:val="DataField11pt-Single"/>
            </w:pPr>
            <w:r>
              <w:t>Medical instructor, Israeli Defense Forces</w:t>
            </w:r>
          </w:p>
          <w:p w14:paraId="7A508419" w14:textId="1E408093" w:rsidR="00D5066A" w:rsidRDefault="00D5066A" w:rsidP="00D5066A">
            <w:pPr>
              <w:pStyle w:val="DataField11pt-Single"/>
              <w:rPr>
                <w:i/>
                <w:iCs/>
              </w:rPr>
            </w:pPr>
            <w:r w:rsidRPr="00D5066A">
              <w:rPr>
                <w:i/>
                <w:iCs/>
              </w:rPr>
              <w:t>Overseeing medical training of highly qualifie</w:t>
            </w:r>
            <w:r>
              <w:rPr>
                <w:i/>
                <w:iCs/>
              </w:rPr>
              <w:t>d emergency field medical teams</w:t>
            </w:r>
          </w:p>
          <w:p w14:paraId="09EA7925" w14:textId="40EA5F22" w:rsidR="00D5066A" w:rsidRPr="00E53E1D" w:rsidRDefault="00D5066A" w:rsidP="00D5066A">
            <w:pPr>
              <w:pStyle w:val="DataField11pt-Single"/>
              <w:rPr>
                <w:rStyle w:val="Strong"/>
                <w:b w:val="0"/>
                <w:bCs w:val="0"/>
                <w:color w:val="000000" w:themeColor="text1"/>
                <w:szCs w:val="22"/>
              </w:rPr>
            </w:pPr>
          </w:p>
        </w:tc>
      </w:tr>
      <w:tr w:rsidR="00E53E1D" w:rsidRPr="00E53E1D" w14:paraId="7FD2D01F" w14:textId="77777777" w:rsidTr="0026602F">
        <w:tc>
          <w:tcPr>
            <w:tcW w:w="2790" w:type="dxa"/>
            <w:gridSpan w:val="2"/>
            <w:shd w:val="clear" w:color="auto" w:fill="auto"/>
          </w:tcPr>
          <w:p w14:paraId="4F73323F" w14:textId="6E284CD7" w:rsidR="00B44222" w:rsidRPr="00E53E1D" w:rsidRDefault="00D5066A" w:rsidP="00B44222">
            <w:pPr>
              <w:pStyle w:val="DataField11pt-Single"/>
              <w:rPr>
                <w:rStyle w:val="Strong"/>
                <w:b w:val="0"/>
                <w:bCs w:val="0"/>
                <w:color w:val="000000" w:themeColor="text1"/>
                <w:szCs w:val="22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Cs w:val="22"/>
              </w:rPr>
              <w:t>2009</w:t>
            </w:r>
          </w:p>
        </w:tc>
        <w:tc>
          <w:tcPr>
            <w:tcW w:w="8000" w:type="dxa"/>
            <w:shd w:val="clear" w:color="auto" w:fill="auto"/>
          </w:tcPr>
          <w:p w14:paraId="794F8CA7" w14:textId="2269D057" w:rsidR="00D5066A" w:rsidRDefault="00D5066A" w:rsidP="00B44222">
            <w:pPr>
              <w:pStyle w:val="DataField11pt-Single"/>
            </w:pPr>
            <w:r>
              <w:t>M</w:t>
            </w:r>
            <w:r>
              <w:t>echanical Lego instructor</w:t>
            </w:r>
          </w:p>
          <w:p w14:paraId="62D10DA9" w14:textId="7E86B028" w:rsidR="00D5066A" w:rsidRDefault="00D5066A" w:rsidP="00B44222">
            <w:pPr>
              <w:pStyle w:val="DataField11pt-Single"/>
              <w:rPr>
                <w:i/>
                <w:iCs/>
              </w:rPr>
            </w:pPr>
            <w:r w:rsidRPr="00D5066A">
              <w:rPr>
                <w:i/>
                <w:iCs/>
              </w:rPr>
              <w:t>After school program, teaching children of age 6-8 basic p</w:t>
            </w:r>
            <w:r>
              <w:rPr>
                <w:i/>
                <w:iCs/>
              </w:rPr>
              <w:t>rinciples of physics using Lego</w:t>
            </w:r>
          </w:p>
          <w:p w14:paraId="115B8A3C" w14:textId="7DE8B0BC" w:rsidR="00D5066A" w:rsidRPr="00D5066A" w:rsidRDefault="00D5066A" w:rsidP="00B44222">
            <w:pPr>
              <w:pStyle w:val="DataField11pt-Single"/>
              <w:rPr>
                <w:rStyle w:val="Strong"/>
                <w:b w:val="0"/>
                <w:bCs w:val="0"/>
                <w:i/>
                <w:iCs/>
                <w:color w:val="000000" w:themeColor="text1"/>
                <w:szCs w:val="22"/>
              </w:rPr>
            </w:pPr>
          </w:p>
        </w:tc>
      </w:tr>
      <w:tr w:rsidR="00E53E1D" w:rsidRPr="00E53E1D" w14:paraId="39D5F2D6" w14:textId="77777777" w:rsidTr="0026602F">
        <w:tc>
          <w:tcPr>
            <w:tcW w:w="2790" w:type="dxa"/>
            <w:gridSpan w:val="2"/>
            <w:shd w:val="clear" w:color="auto" w:fill="auto"/>
          </w:tcPr>
          <w:p w14:paraId="67403510" w14:textId="1D64030A" w:rsidR="009A419F" w:rsidRPr="00E53E1D" w:rsidRDefault="00D5066A" w:rsidP="00B44222">
            <w:pPr>
              <w:pStyle w:val="DataField11pt-Single"/>
              <w:rPr>
                <w:rStyle w:val="Strong"/>
                <w:b w:val="0"/>
                <w:bCs w:val="0"/>
                <w:color w:val="000000" w:themeColor="text1"/>
                <w:szCs w:val="22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Cs w:val="22"/>
              </w:rPr>
              <w:t>2009 – 2011</w:t>
            </w:r>
            <w:r w:rsidR="009A419F" w:rsidRPr="00E53E1D">
              <w:rPr>
                <w:rStyle w:val="Strong"/>
                <w:b w:val="0"/>
                <w:bCs w:val="0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8000" w:type="dxa"/>
            <w:shd w:val="clear" w:color="auto" w:fill="auto"/>
          </w:tcPr>
          <w:p w14:paraId="38F127E2" w14:textId="77777777" w:rsidR="009A419F" w:rsidRDefault="00D5066A" w:rsidP="00B44222">
            <w:pPr>
              <w:pStyle w:val="DataField11pt-Single"/>
            </w:pPr>
            <w:r>
              <w:t xml:space="preserve">Toy designer, </w:t>
            </w:r>
            <w:proofErr w:type="spellStart"/>
            <w:r>
              <w:t>Halilit</w:t>
            </w:r>
            <w:proofErr w:type="spellEnd"/>
          </w:p>
          <w:p w14:paraId="471B66E5" w14:textId="77777777" w:rsidR="00D5066A" w:rsidRDefault="00D5066A" w:rsidP="00B44222">
            <w:pPr>
              <w:pStyle w:val="DataField11pt-Single"/>
              <w:rPr>
                <w:i/>
                <w:iCs/>
              </w:rPr>
            </w:pPr>
            <w:r w:rsidRPr="00D5066A">
              <w:rPr>
                <w:i/>
                <w:iCs/>
              </w:rPr>
              <w:t>Development and design of games and toys</w:t>
            </w:r>
          </w:p>
          <w:p w14:paraId="25409662" w14:textId="090605DB" w:rsidR="00D5066A" w:rsidRPr="00D5066A" w:rsidRDefault="00D5066A" w:rsidP="00B44222">
            <w:pPr>
              <w:pStyle w:val="DataField11pt-Single"/>
              <w:rPr>
                <w:rStyle w:val="Strong"/>
                <w:b w:val="0"/>
                <w:bCs w:val="0"/>
                <w:i/>
                <w:iCs/>
                <w:color w:val="000000" w:themeColor="text1"/>
                <w:szCs w:val="22"/>
              </w:rPr>
            </w:pPr>
          </w:p>
        </w:tc>
      </w:tr>
      <w:tr w:rsidR="00E53E1D" w:rsidRPr="00E53E1D" w14:paraId="71A4423E" w14:textId="77777777" w:rsidTr="0026602F">
        <w:tc>
          <w:tcPr>
            <w:tcW w:w="2790" w:type="dxa"/>
            <w:gridSpan w:val="2"/>
            <w:shd w:val="clear" w:color="auto" w:fill="auto"/>
          </w:tcPr>
          <w:p w14:paraId="6A94BA7E" w14:textId="5E5D3E3F" w:rsidR="00B44222" w:rsidRPr="00E53E1D" w:rsidRDefault="00B44222" w:rsidP="00D5066A">
            <w:pPr>
              <w:pStyle w:val="DataField11pt-Single"/>
              <w:rPr>
                <w:rStyle w:val="Strong"/>
                <w:b w:val="0"/>
                <w:bCs w:val="0"/>
                <w:color w:val="000000" w:themeColor="text1"/>
                <w:szCs w:val="22"/>
              </w:rPr>
            </w:pPr>
            <w:r w:rsidRPr="00E53E1D">
              <w:rPr>
                <w:rStyle w:val="Strong"/>
                <w:b w:val="0"/>
                <w:bCs w:val="0"/>
                <w:color w:val="000000" w:themeColor="text1"/>
                <w:szCs w:val="22"/>
              </w:rPr>
              <w:t>201</w:t>
            </w:r>
            <w:r w:rsidR="00D5066A">
              <w:rPr>
                <w:rStyle w:val="Strong"/>
                <w:b w:val="0"/>
                <w:bCs w:val="0"/>
                <w:color w:val="000000" w:themeColor="text1"/>
                <w:szCs w:val="22"/>
              </w:rPr>
              <w:t xml:space="preserve">3 </w:t>
            </w:r>
            <w:r w:rsidR="00D5066A">
              <w:rPr>
                <w:rStyle w:val="Strong"/>
                <w:b w:val="0"/>
                <w:bCs w:val="0"/>
                <w:color w:val="000000" w:themeColor="text1"/>
                <w:szCs w:val="22"/>
              </w:rPr>
              <w:t>–</w:t>
            </w:r>
            <w:r w:rsidR="00D5066A">
              <w:rPr>
                <w:rStyle w:val="Strong"/>
                <w:b w:val="0"/>
                <w:bCs w:val="0"/>
                <w:color w:val="000000" w:themeColor="text1"/>
                <w:szCs w:val="22"/>
              </w:rPr>
              <w:t xml:space="preserve"> 2016</w:t>
            </w:r>
            <w:r w:rsidR="00FE5DD2" w:rsidRPr="00E53E1D">
              <w:rPr>
                <w:rStyle w:val="Strong"/>
                <w:b w:val="0"/>
                <w:bCs w:val="0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8000" w:type="dxa"/>
            <w:shd w:val="clear" w:color="auto" w:fill="auto"/>
          </w:tcPr>
          <w:p w14:paraId="24E75B79" w14:textId="77777777" w:rsidR="00B44222" w:rsidRDefault="00D5066A" w:rsidP="00B44222">
            <w:pPr>
              <w:pStyle w:val="DataField11pt-Single"/>
            </w:pPr>
            <w:r>
              <w:t>Research assistant, Schneider Children’s Medical Center</w:t>
            </w:r>
          </w:p>
          <w:p w14:paraId="2E2F035A" w14:textId="77777777" w:rsidR="00D5066A" w:rsidRDefault="00D5066A" w:rsidP="00B44222">
            <w:pPr>
              <w:pStyle w:val="DataField11pt-Single"/>
            </w:pPr>
            <w:r w:rsidRPr="00D5066A">
              <w:rPr>
                <w:i/>
                <w:iCs/>
              </w:rPr>
              <w:t xml:space="preserve">Neurodevelopmental psychiatry </w:t>
            </w:r>
            <w:r w:rsidRPr="00D5066A">
              <w:t>outpatient clinic</w:t>
            </w:r>
          </w:p>
          <w:p w14:paraId="66C3691C" w14:textId="72AB3C23" w:rsidR="00D5066A" w:rsidRPr="00E53E1D" w:rsidRDefault="00D5066A" w:rsidP="00B44222">
            <w:pPr>
              <w:pStyle w:val="DataField11pt-Single"/>
              <w:rPr>
                <w:rStyle w:val="Strong"/>
                <w:b w:val="0"/>
                <w:bCs w:val="0"/>
                <w:color w:val="000000" w:themeColor="text1"/>
                <w:szCs w:val="22"/>
              </w:rPr>
            </w:pPr>
          </w:p>
        </w:tc>
      </w:tr>
      <w:tr w:rsidR="00E53E1D" w:rsidRPr="00E53E1D" w14:paraId="03DF60FE" w14:textId="77777777" w:rsidTr="0026602F">
        <w:tc>
          <w:tcPr>
            <w:tcW w:w="2790" w:type="dxa"/>
            <w:gridSpan w:val="2"/>
            <w:shd w:val="clear" w:color="auto" w:fill="auto"/>
          </w:tcPr>
          <w:p w14:paraId="3DE17B3C" w14:textId="3109BC3C" w:rsidR="00FE5DD2" w:rsidRPr="00E53E1D" w:rsidRDefault="00FE5DD2" w:rsidP="00D5066A">
            <w:pPr>
              <w:pStyle w:val="DataField11pt-Single"/>
              <w:rPr>
                <w:rStyle w:val="Strong"/>
                <w:b w:val="0"/>
                <w:bCs w:val="0"/>
                <w:color w:val="000000" w:themeColor="text1"/>
                <w:szCs w:val="22"/>
              </w:rPr>
            </w:pPr>
            <w:r w:rsidRPr="00E53E1D">
              <w:rPr>
                <w:rStyle w:val="Strong"/>
                <w:b w:val="0"/>
                <w:bCs w:val="0"/>
                <w:color w:val="000000" w:themeColor="text1"/>
                <w:szCs w:val="22"/>
              </w:rPr>
              <w:t>201</w:t>
            </w:r>
            <w:r w:rsidR="00D5066A">
              <w:rPr>
                <w:rStyle w:val="Strong"/>
                <w:b w:val="0"/>
                <w:bCs w:val="0"/>
                <w:color w:val="000000" w:themeColor="text1"/>
                <w:szCs w:val="22"/>
              </w:rPr>
              <w:t>6</w:t>
            </w:r>
            <w:r w:rsidRPr="00E53E1D">
              <w:rPr>
                <w:rStyle w:val="Strong"/>
                <w:b w:val="0"/>
                <w:bCs w:val="0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8000" w:type="dxa"/>
            <w:shd w:val="clear" w:color="auto" w:fill="auto"/>
          </w:tcPr>
          <w:p w14:paraId="060B071F" w14:textId="77777777" w:rsidR="00FE5DD2" w:rsidRDefault="00D5066A" w:rsidP="00B44222">
            <w:pPr>
              <w:pStyle w:val="DataField11pt-Single"/>
            </w:pPr>
            <w:r>
              <w:t xml:space="preserve">Teaching assistant, IDC </w:t>
            </w:r>
            <w:proofErr w:type="spellStart"/>
            <w:r>
              <w:t>Herzliya</w:t>
            </w:r>
            <w:proofErr w:type="spellEnd"/>
          </w:p>
          <w:p w14:paraId="4B15AEBA" w14:textId="77777777" w:rsidR="00D5066A" w:rsidRDefault="00D5066A" w:rsidP="00B44222">
            <w:pPr>
              <w:pStyle w:val="DataField11pt-Single"/>
              <w:rPr>
                <w:i/>
                <w:iCs/>
              </w:rPr>
            </w:pPr>
            <w:r w:rsidRPr="006C15F0">
              <w:rPr>
                <w:i/>
                <w:iCs/>
              </w:rPr>
              <w:t>Cognitive psychology course</w:t>
            </w:r>
          </w:p>
          <w:p w14:paraId="0E418D88" w14:textId="7698482C" w:rsidR="006C15F0" w:rsidRPr="00E53E1D" w:rsidRDefault="006C15F0" w:rsidP="00B44222">
            <w:pPr>
              <w:pStyle w:val="DataField11pt-Single"/>
              <w:rPr>
                <w:rStyle w:val="Strong"/>
                <w:b w:val="0"/>
                <w:bCs w:val="0"/>
                <w:color w:val="000000" w:themeColor="text1"/>
                <w:szCs w:val="22"/>
              </w:rPr>
            </w:pPr>
          </w:p>
        </w:tc>
      </w:tr>
      <w:tr w:rsidR="00E53E1D" w:rsidRPr="00E53E1D" w14:paraId="2521B946" w14:textId="77777777" w:rsidTr="0026602F">
        <w:tc>
          <w:tcPr>
            <w:tcW w:w="2790" w:type="dxa"/>
            <w:gridSpan w:val="2"/>
            <w:shd w:val="clear" w:color="auto" w:fill="auto"/>
          </w:tcPr>
          <w:p w14:paraId="6FFA16F6" w14:textId="695403AB" w:rsidR="000B7D64" w:rsidRDefault="00B44222" w:rsidP="00D5066A">
            <w:pPr>
              <w:pStyle w:val="DataField11pt-Single"/>
              <w:rPr>
                <w:rStyle w:val="Strong"/>
                <w:b w:val="0"/>
                <w:bCs w:val="0"/>
                <w:color w:val="000000" w:themeColor="text1"/>
                <w:szCs w:val="22"/>
              </w:rPr>
            </w:pPr>
            <w:r w:rsidRPr="00E53E1D">
              <w:rPr>
                <w:rStyle w:val="Strong"/>
                <w:b w:val="0"/>
                <w:bCs w:val="0"/>
                <w:color w:val="000000" w:themeColor="text1"/>
                <w:szCs w:val="22"/>
              </w:rPr>
              <w:t>201</w:t>
            </w:r>
            <w:r w:rsidR="00D5066A">
              <w:rPr>
                <w:rStyle w:val="Strong"/>
                <w:b w:val="0"/>
                <w:bCs w:val="0"/>
                <w:color w:val="000000" w:themeColor="text1"/>
                <w:szCs w:val="22"/>
              </w:rPr>
              <w:t>8</w:t>
            </w:r>
            <w:r w:rsidR="00FE5DD2" w:rsidRPr="00E53E1D">
              <w:rPr>
                <w:rStyle w:val="Strong"/>
                <w:b w:val="0"/>
                <w:bCs w:val="0"/>
                <w:color w:val="000000" w:themeColor="text1"/>
                <w:szCs w:val="22"/>
              </w:rPr>
              <w:t xml:space="preserve"> – </w:t>
            </w:r>
            <w:r w:rsidR="00D5066A">
              <w:rPr>
                <w:rStyle w:val="Strong"/>
                <w:b w:val="0"/>
                <w:bCs w:val="0"/>
                <w:color w:val="000000" w:themeColor="text1"/>
                <w:szCs w:val="22"/>
              </w:rPr>
              <w:t>2019</w:t>
            </w:r>
            <w:r w:rsidR="00FE5DD2" w:rsidRPr="00E53E1D">
              <w:rPr>
                <w:rStyle w:val="Strong"/>
                <w:b w:val="0"/>
                <w:bCs w:val="0"/>
                <w:color w:val="000000" w:themeColor="text1"/>
                <w:szCs w:val="22"/>
              </w:rPr>
              <w:t xml:space="preserve"> </w:t>
            </w:r>
          </w:p>
          <w:p w14:paraId="3718E77D" w14:textId="51119931" w:rsidR="000B7D64" w:rsidRPr="00E53E1D" w:rsidRDefault="000B7D64" w:rsidP="00B44222">
            <w:pPr>
              <w:pStyle w:val="DataField11pt-Single"/>
              <w:rPr>
                <w:rStyle w:val="Strong"/>
                <w:b w:val="0"/>
                <w:bCs w:val="0"/>
                <w:color w:val="000000" w:themeColor="text1"/>
                <w:szCs w:val="22"/>
              </w:rPr>
            </w:pPr>
          </w:p>
        </w:tc>
        <w:tc>
          <w:tcPr>
            <w:tcW w:w="8000" w:type="dxa"/>
            <w:shd w:val="clear" w:color="auto" w:fill="auto"/>
          </w:tcPr>
          <w:p w14:paraId="4DF6228D" w14:textId="77777777" w:rsidR="006C15F0" w:rsidRDefault="006C15F0" w:rsidP="006C15F0">
            <w:pPr>
              <w:pStyle w:val="DataField11pt-Single"/>
            </w:pPr>
            <w:r>
              <w:t>Instructor, Tel Aviv University</w:t>
            </w:r>
          </w:p>
          <w:p w14:paraId="51758951" w14:textId="5FAB695E" w:rsidR="00D5066A" w:rsidRPr="006C15F0" w:rsidRDefault="006C15F0" w:rsidP="006C15F0">
            <w:pPr>
              <w:pStyle w:val="DataField11pt-Single"/>
              <w:rPr>
                <w:rStyle w:val="Strong"/>
                <w:b w:val="0"/>
                <w:bCs w:val="0"/>
                <w:i/>
                <w:iCs/>
                <w:color w:val="000000" w:themeColor="text1"/>
                <w:szCs w:val="22"/>
              </w:rPr>
            </w:pPr>
            <w:r w:rsidRPr="006C15F0">
              <w:rPr>
                <w:i/>
                <w:iCs/>
              </w:rPr>
              <w:t>Experimental psychology course</w:t>
            </w:r>
          </w:p>
        </w:tc>
      </w:tr>
      <w:tr w:rsidR="00E53E1D" w:rsidRPr="00E53E1D" w14:paraId="3BD6B6D5" w14:textId="77777777" w:rsidTr="00B73B5D">
        <w:tc>
          <w:tcPr>
            <w:tcW w:w="1795" w:type="dxa"/>
            <w:shd w:val="clear" w:color="auto" w:fill="auto"/>
          </w:tcPr>
          <w:p w14:paraId="274F0A37" w14:textId="77777777" w:rsidR="00D817D0" w:rsidRPr="00E53E1D" w:rsidRDefault="00D817D0" w:rsidP="006C15F0">
            <w:pPr>
              <w:autoSpaceDE/>
              <w:autoSpaceDN/>
              <w:rPr>
                <w:rStyle w:val="Strong"/>
                <w:b w:val="0"/>
                <w:bCs w:val="0"/>
                <w:color w:val="000000" w:themeColor="text1"/>
                <w:szCs w:val="22"/>
              </w:rPr>
            </w:pPr>
          </w:p>
        </w:tc>
        <w:tc>
          <w:tcPr>
            <w:tcW w:w="8995" w:type="dxa"/>
            <w:gridSpan w:val="2"/>
            <w:shd w:val="clear" w:color="auto" w:fill="auto"/>
          </w:tcPr>
          <w:p w14:paraId="1E479974" w14:textId="77777777" w:rsidR="00D817D0" w:rsidRPr="00E53E1D" w:rsidRDefault="00D817D0" w:rsidP="00B73B5D">
            <w:pPr>
              <w:pStyle w:val="DataField11pt-Single"/>
              <w:rPr>
                <w:rStyle w:val="Strong"/>
                <w:b w:val="0"/>
                <w:bCs w:val="0"/>
                <w:color w:val="000000" w:themeColor="text1"/>
                <w:szCs w:val="22"/>
              </w:rPr>
            </w:pPr>
          </w:p>
        </w:tc>
      </w:tr>
    </w:tbl>
    <w:p w14:paraId="246EEADD" w14:textId="2B729FCB" w:rsidR="00870030" w:rsidRPr="00E53E1D" w:rsidRDefault="00F10743" w:rsidP="00F10743">
      <w:pPr>
        <w:pStyle w:val="DataField11pt-Single"/>
        <w:rPr>
          <w:rStyle w:val="Strong"/>
          <w:color w:val="000000" w:themeColor="text1"/>
          <w:szCs w:val="22"/>
        </w:rPr>
      </w:pPr>
      <w:r w:rsidRPr="00E53E1D">
        <w:rPr>
          <w:rStyle w:val="Strong"/>
          <w:color w:val="000000" w:themeColor="text1"/>
          <w:szCs w:val="22"/>
        </w:rPr>
        <w:t xml:space="preserve">C. </w:t>
      </w:r>
      <w:r w:rsidR="00870030" w:rsidRPr="00E53E1D">
        <w:rPr>
          <w:rStyle w:val="Strong"/>
          <w:color w:val="000000" w:themeColor="text1"/>
          <w:szCs w:val="22"/>
        </w:rPr>
        <w:t>Contributions to Science</w:t>
      </w:r>
    </w:p>
    <w:p w14:paraId="78B3AC22" w14:textId="1FDF9994" w:rsidR="000B7D64" w:rsidRDefault="000B7D64" w:rsidP="00E53E1D">
      <w:pPr>
        <w:autoSpaceDE/>
        <w:autoSpaceDN/>
        <w:jc w:val="both"/>
        <w:rPr>
          <w:rFonts w:cs="Arial"/>
          <w:color w:val="000000" w:themeColor="text1"/>
          <w:szCs w:val="22"/>
          <w:shd w:val="clear" w:color="auto" w:fill="FFFFFF"/>
        </w:rPr>
      </w:pPr>
    </w:p>
    <w:p w14:paraId="7BB4463B" w14:textId="0BF542AA" w:rsidR="00EC0904" w:rsidRPr="001406B6" w:rsidRDefault="00EC0904" w:rsidP="001406B6">
      <w:pPr>
        <w:pStyle w:val="ListParagraph"/>
        <w:numPr>
          <w:ilvl w:val="0"/>
          <w:numId w:val="38"/>
        </w:numPr>
        <w:autoSpaceDE/>
        <w:autoSpaceDN/>
        <w:rPr>
          <w:rStyle w:val="Hyperlink"/>
          <w:rFonts w:asciiTheme="minorBidi" w:hAnsiTheme="minorBidi" w:cstheme="minorBidi"/>
          <w:shd w:val="clear" w:color="auto" w:fill="FFFFFF"/>
        </w:rPr>
      </w:pPr>
      <w:proofErr w:type="spellStart"/>
      <w:r w:rsidRPr="001406B6">
        <w:rPr>
          <w:b/>
          <w:bCs/>
        </w:rPr>
        <w:t>Vaskevich</w:t>
      </w:r>
      <w:proofErr w:type="spellEnd"/>
      <w:r w:rsidRPr="001406B6">
        <w:rPr>
          <w:b/>
          <w:bCs/>
        </w:rPr>
        <w:t>, A</w:t>
      </w:r>
      <w:r>
        <w:t>. &amp; Torres, E. B. (2022). Rethinking statistical learning as a dynamic stochastic process, from the motor systems perspective. Frontiers in Neuroscience, 16.</w:t>
      </w:r>
      <w:r>
        <w:t xml:space="preserve"> </w:t>
      </w:r>
      <w:r w:rsidRPr="001406B6">
        <w:rPr>
          <w:rFonts w:asciiTheme="minorBidi" w:hAnsiTheme="minorBidi" w:cstheme="minorBidi"/>
          <w:shd w:val="clear" w:color="auto" w:fill="F7F7F7"/>
        </w:rPr>
        <w:fldChar w:fldCharType="begin"/>
      </w:r>
      <w:r w:rsidRPr="001406B6">
        <w:rPr>
          <w:rFonts w:asciiTheme="minorBidi" w:hAnsiTheme="minorBidi" w:cstheme="minorBidi"/>
          <w:shd w:val="clear" w:color="auto" w:fill="F7F7F7"/>
        </w:rPr>
        <w:instrText xml:space="preserve"> HYPERLINK "https://doi.org/10.3389/fnins.2022.1033776" </w:instrText>
      </w:r>
      <w:r w:rsidRPr="001406B6">
        <w:rPr>
          <w:rFonts w:asciiTheme="minorBidi" w:hAnsiTheme="minorBidi" w:cstheme="minorBidi"/>
          <w:shd w:val="clear" w:color="auto" w:fill="F7F7F7"/>
        </w:rPr>
      </w:r>
      <w:r w:rsidRPr="001406B6">
        <w:rPr>
          <w:rFonts w:asciiTheme="minorBidi" w:hAnsiTheme="minorBidi" w:cstheme="minorBidi"/>
          <w:shd w:val="clear" w:color="auto" w:fill="F7F7F7"/>
        </w:rPr>
        <w:fldChar w:fldCharType="separate"/>
      </w:r>
      <w:r w:rsidRPr="001406B6">
        <w:rPr>
          <w:rStyle w:val="Hyperlink"/>
          <w:rFonts w:asciiTheme="minorBidi" w:hAnsiTheme="minorBidi" w:cstheme="minorBidi"/>
          <w:shd w:val="clear" w:color="auto" w:fill="F7F7F7"/>
        </w:rPr>
        <w:t>https://doi.org/10.3389/fnins.2022.1033776</w:t>
      </w:r>
    </w:p>
    <w:p w14:paraId="00B63500" w14:textId="69ABA272" w:rsidR="00EC0904" w:rsidRPr="00EC0904" w:rsidRDefault="00EC0904" w:rsidP="000B7D64">
      <w:pPr>
        <w:pStyle w:val="ListParagraph"/>
        <w:numPr>
          <w:ilvl w:val="0"/>
          <w:numId w:val="38"/>
        </w:numPr>
        <w:autoSpaceDE/>
        <w:autoSpaceDN/>
        <w:rPr>
          <w:rFonts w:cs="Arial"/>
        </w:rPr>
      </w:pPr>
      <w:r w:rsidRPr="001406B6">
        <w:rPr>
          <w:rFonts w:asciiTheme="minorBidi" w:hAnsiTheme="minorBidi" w:cstheme="minorBidi"/>
          <w:shd w:val="clear" w:color="auto" w:fill="F7F7F7"/>
        </w:rPr>
        <w:fldChar w:fldCharType="end"/>
      </w:r>
      <w:proofErr w:type="spellStart"/>
      <w:r w:rsidRPr="00EC0904">
        <w:rPr>
          <w:b/>
          <w:bCs/>
        </w:rPr>
        <w:t>Vaskevich</w:t>
      </w:r>
      <w:proofErr w:type="spellEnd"/>
      <w:r w:rsidRPr="00EC0904">
        <w:rPr>
          <w:b/>
          <w:bCs/>
        </w:rPr>
        <w:t>, A</w:t>
      </w:r>
      <w:r>
        <w:t xml:space="preserve">., </w:t>
      </w:r>
      <w:proofErr w:type="spellStart"/>
      <w:r>
        <w:t>Nishry</w:t>
      </w:r>
      <w:proofErr w:type="spellEnd"/>
      <w:r>
        <w:t xml:space="preserve">, A., </w:t>
      </w:r>
      <w:proofErr w:type="spellStart"/>
      <w:r>
        <w:t>Smilansky</w:t>
      </w:r>
      <w:proofErr w:type="spellEnd"/>
      <w:r>
        <w:t xml:space="preserve">, Y., &amp; Luria, R. (2021). Neural evidence suggests both interference and facilitation from embedding regularity into visual search. Journal of Cognitive Neuroscience, 33(4), 622–634. </w:t>
      </w:r>
      <w:hyperlink r:id="rId11" w:history="1">
        <w:r w:rsidRPr="00EC0904">
          <w:rPr>
            <w:rStyle w:val="Hyperlink"/>
          </w:rPr>
          <w:t>https://doi.org/10.1162/jocn_a_01667</w:t>
        </w:r>
      </w:hyperlink>
      <w:r>
        <w:t xml:space="preserve"> </w:t>
      </w:r>
    </w:p>
    <w:p w14:paraId="7B538D25" w14:textId="07D7E00C" w:rsidR="00EC0904" w:rsidRDefault="00EC0904" w:rsidP="001406B6">
      <w:pPr>
        <w:pStyle w:val="ListParagraph"/>
        <w:numPr>
          <w:ilvl w:val="0"/>
          <w:numId w:val="38"/>
        </w:numPr>
        <w:autoSpaceDE/>
        <w:autoSpaceDN/>
        <w:rPr>
          <w:rFonts w:cs="Arial"/>
        </w:rPr>
      </w:pPr>
      <w:proofErr w:type="spellStart"/>
      <w:r w:rsidRPr="00EC0904">
        <w:rPr>
          <w:b/>
          <w:bCs/>
        </w:rPr>
        <w:t>Vaskevich</w:t>
      </w:r>
      <w:proofErr w:type="spellEnd"/>
      <w:r w:rsidRPr="00EC0904">
        <w:rPr>
          <w:b/>
          <w:bCs/>
        </w:rPr>
        <w:t>, A</w:t>
      </w:r>
      <w:r>
        <w:t>., &amp; Luria, R. (2019). Statistical learning in visual search is easier after experience with noise than overcoming previous learning. Visual Cognition,</w:t>
      </w:r>
      <w:r w:rsidR="001406B6">
        <w:t xml:space="preserve"> </w:t>
      </w:r>
      <w:r w:rsidR="001406B6" w:rsidRPr="001406B6">
        <w:t>Special Issue: Visual Search and Selective Attention</w:t>
      </w:r>
      <w:r w:rsidR="001406B6">
        <w:t>,</w:t>
      </w:r>
      <w:r>
        <w:t xml:space="preserve"> 27(5–8), 537–550. </w:t>
      </w:r>
      <w:hyperlink r:id="rId12" w:history="1">
        <w:r w:rsidR="001406B6" w:rsidRPr="001406B6">
          <w:rPr>
            <w:rStyle w:val="Hyperlink"/>
          </w:rPr>
          <w:t>https://doi.org/10.1080/13506285.2019.1615022</w:t>
        </w:r>
      </w:hyperlink>
    </w:p>
    <w:p w14:paraId="5AE1A436" w14:textId="316D9571" w:rsidR="00FF5F1F" w:rsidRPr="00EC0904" w:rsidRDefault="00EC0904" w:rsidP="001406B6">
      <w:pPr>
        <w:pStyle w:val="ListParagraph"/>
        <w:numPr>
          <w:ilvl w:val="0"/>
          <w:numId w:val="38"/>
        </w:numPr>
        <w:autoSpaceDE/>
        <w:autoSpaceDN/>
        <w:rPr>
          <w:rStyle w:val="Strong"/>
          <w:rFonts w:cs="Arial"/>
          <w:b w:val="0"/>
          <w:bCs w:val="0"/>
        </w:rPr>
      </w:pPr>
      <w:proofErr w:type="spellStart"/>
      <w:r w:rsidRPr="00EC0904">
        <w:rPr>
          <w:b/>
          <w:bCs/>
        </w:rPr>
        <w:t>Vaskevich</w:t>
      </w:r>
      <w:proofErr w:type="spellEnd"/>
      <w:r w:rsidRPr="00EC0904">
        <w:rPr>
          <w:b/>
          <w:bCs/>
        </w:rPr>
        <w:t>, A</w:t>
      </w:r>
      <w:r>
        <w:t xml:space="preserve">., &amp; Luria, R. (2018). Adding statistical regularity results in a global slowdown in visual search. Cognition, 174, 19–27. </w:t>
      </w:r>
      <w:hyperlink r:id="rId13" w:tgtFrame="_blank" w:tooltip="Persistent link using digital object identifier" w:history="1">
        <w:r w:rsidR="001406B6" w:rsidRPr="001406B6">
          <w:rPr>
            <w:rStyle w:val="Hyperlink"/>
          </w:rPr>
          <w:t>https://doi.org/10.1016/j.cognition.2018.01.010</w:t>
        </w:r>
      </w:hyperlink>
    </w:p>
    <w:p w14:paraId="283230A7" w14:textId="77777777" w:rsidR="00FE5DD2" w:rsidRPr="00E53E1D" w:rsidRDefault="00FE5DD2" w:rsidP="00F10743">
      <w:pPr>
        <w:pStyle w:val="DataField11pt-Single"/>
        <w:rPr>
          <w:rStyle w:val="Strong"/>
          <w:color w:val="000000" w:themeColor="text1"/>
          <w:szCs w:val="22"/>
        </w:rPr>
      </w:pPr>
    </w:p>
    <w:p w14:paraId="006CDB87" w14:textId="198274A9" w:rsidR="00581CDB" w:rsidRPr="00E53E1D" w:rsidRDefault="00581CDB" w:rsidP="00F10743">
      <w:pPr>
        <w:pStyle w:val="DataField11pt-Single"/>
        <w:rPr>
          <w:rStyle w:val="Strong"/>
          <w:b w:val="0"/>
          <w:bCs w:val="0"/>
          <w:color w:val="000000" w:themeColor="text1"/>
          <w:szCs w:val="22"/>
          <w:u w:val="single"/>
        </w:rPr>
      </w:pPr>
    </w:p>
    <w:p w14:paraId="76EDF1D5" w14:textId="4C243743" w:rsidR="00CB1D25" w:rsidRPr="00E53E1D" w:rsidRDefault="00CB1D25" w:rsidP="0087100A">
      <w:pPr>
        <w:pStyle w:val="DataField11pt-Single"/>
        <w:rPr>
          <w:rStyle w:val="Strong"/>
          <w:b w:val="0"/>
          <w:color w:val="000000" w:themeColor="text1"/>
        </w:rPr>
      </w:pPr>
    </w:p>
    <w:sectPr w:rsidR="00CB1D25" w:rsidRPr="00E53E1D" w:rsidSect="007316F0">
      <w:headerReference w:type="default" r:id="rId14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FC28A" w14:textId="77777777" w:rsidR="00C2379E" w:rsidRDefault="00C2379E">
      <w:r>
        <w:separator/>
      </w:r>
    </w:p>
  </w:endnote>
  <w:endnote w:type="continuationSeparator" w:id="0">
    <w:p w14:paraId="7C2EF435" w14:textId="77777777" w:rsidR="00C2379E" w:rsidRDefault="00C2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857A3" w14:textId="77777777" w:rsidR="00C2379E" w:rsidRDefault="00C2379E">
      <w:r>
        <w:separator/>
      </w:r>
    </w:p>
  </w:footnote>
  <w:footnote w:type="continuationSeparator" w:id="0">
    <w:p w14:paraId="329CA9A8" w14:textId="77777777" w:rsidR="00C2379E" w:rsidRDefault="00C23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B73B5D" w:rsidRDefault="00B73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D655F4E"/>
    <w:multiLevelType w:val="hybridMultilevel"/>
    <w:tmpl w:val="169CE6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183CB7"/>
    <w:multiLevelType w:val="hybridMultilevel"/>
    <w:tmpl w:val="14F6884C"/>
    <w:lvl w:ilvl="0" w:tplc="4C2E1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42F57"/>
    <w:multiLevelType w:val="hybridMultilevel"/>
    <w:tmpl w:val="746CBFB2"/>
    <w:lvl w:ilvl="0" w:tplc="EBC4649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202124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E1708"/>
    <w:multiLevelType w:val="hybridMultilevel"/>
    <w:tmpl w:val="9BD849D2"/>
    <w:lvl w:ilvl="0" w:tplc="88D022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55803"/>
    <w:multiLevelType w:val="hybridMultilevel"/>
    <w:tmpl w:val="57B40E26"/>
    <w:lvl w:ilvl="0" w:tplc="4C2E1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83C0F"/>
    <w:multiLevelType w:val="hybridMultilevel"/>
    <w:tmpl w:val="077ED512"/>
    <w:lvl w:ilvl="0" w:tplc="C2AA6CA2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B80550"/>
    <w:multiLevelType w:val="hybridMultilevel"/>
    <w:tmpl w:val="DBC4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2250B2F"/>
    <w:multiLevelType w:val="hybridMultilevel"/>
    <w:tmpl w:val="56AC85F2"/>
    <w:lvl w:ilvl="0" w:tplc="C2AA6CA2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E87D1D"/>
    <w:multiLevelType w:val="hybridMultilevel"/>
    <w:tmpl w:val="1C346B00"/>
    <w:lvl w:ilvl="0" w:tplc="C2AA6CA2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840AB"/>
    <w:multiLevelType w:val="hybridMultilevel"/>
    <w:tmpl w:val="315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E33D2"/>
    <w:multiLevelType w:val="hybridMultilevel"/>
    <w:tmpl w:val="5F5E23FC"/>
    <w:lvl w:ilvl="0" w:tplc="4C2E1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31445"/>
    <w:multiLevelType w:val="hybridMultilevel"/>
    <w:tmpl w:val="A3B4D0DE"/>
    <w:lvl w:ilvl="0" w:tplc="88D022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3587A"/>
    <w:multiLevelType w:val="hybridMultilevel"/>
    <w:tmpl w:val="F00EDAC6"/>
    <w:lvl w:ilvl="0" w:tplc="88D022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5" w15:restartNumberingAfterBreak="0">
    <w:nsid w:val="74F4182F"/>
    <w:multiLevelType w:val="multilevel"/>
    <w:tmpl w:val="C396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3C4DFB"/>
    <w:multiLevelType w:val="hybridMultilevel"/>
    <w:tmpl w:val="4D2E3858"/>
    <w:lvl w:ilvl="0" w:tplc="88D02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24"/>
  </w:num>
  <w:num w:numId="13">
    <w:abstractNumId w:val="12"/>
  </w:num>
  <w:num w:numId="14">
    <w:abstractNumId w:val="34"/>
  </w:num>
  <w:num w:numId="15">
    <w:abstractNumId w:val="31"/>
  </w:num>
  <w:num w:numId="16">
    <w:abstractNumId w:val="33"/>
  </w:num>
  <w:num w:numId="17">
    <w:abstractNumId w:val="10"/>
  </w:num>
  <w:num w:numId="18">
    <w:abstractNumId w:val="18"/>
  </w:num>
  <w:num w:numId="19">
    <w:abstractNumId w:val="16"/>
  </w:num>
  <w:num w:numId="20">
    <w:abstractNumId w:val="19"/>
  </w:num>
  <w:num w:numId="21">
    <w:abstractNumId w:val="29"/>
  </w:num>
  <w:num w:numId="22">
    <w:abstractNumId w:val="11"/>
  </w:num>
  <w:num w:numId="23">
    <w:abstractNumId w:val="37"/>
  </w:num>
  <w:num w:numId="24">
    <w:abstractNumId w:val="17"/>
  </w:num>
  <w:num w:numId="25">
    <w:abstractNumId w:val="21"/>
  </w:num>
  <w:num w:numId="26">
    <w:abstractNumId w:val="36"/>
  </w:num>
  <w:num w:numId="27">
    <w:abstractNumId w:val="14"/>
  </w:num>
  <w:num w:numId="28">
    <w:abstractNumId w:val="28"/>
  </w:num>
  <w:num w:numId="29">
    <w:abstractNumId w:val="23"/>
  </w:num>
  <w:num w:numId="30">
    <w:abstractNumId w:val="32"/>
  </w:num>
  <w:num w:numId="31">
    <w:abstractNumId w:val="20"/>
  </w:num>
  <w:num w:numId="32">
    <w:abstractNumId w:val="30"/>
  </w:num>
  <w:num w:numId="33">
    <w:abstractNumId w:val="15"/>
  </w:num>
  <w:num w:numId="34">
    <w:abstractNumId w:val="13"/>
  </w:num>
  <w:num w:numId="35">
    <w:abstractNumId w:val="22"/>
  </w:num>
  <w:num w:numId="36">
    <w:abstractNumId w:val="26"/>
  </w:num>
  <w:num w:numId="37">
    <w:abstractNumId w:val="25"/>
  </w:num>
  <w:num w:numId="38">
    <w:abstractNumId w:val="3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0850"/>
    <w:rsid w:val="00007231"/>
    <w:rsid w:val="00023A7A"/>
    <w:rsid w:val="000250E1"/>
    <w:rsid w:val="00067621"/>
    <w:rsid w:val="00084466"/>
    <w:rsid w:val="000A1DE6"/>
    <w:rsid w:val="000B7D64"/>
    <w:rsid w:val="000E3BEC"/>
    <w:rsid w:val="000F2744"/>
    <w:rsid w:val="000F39D8"/>
    <w:rsid w:val="001113A9"/>
    <w:rsid w:val="00122EB3"/>
    <w:rsid w:val="00132CA6"/>
    <w:rsid w:val="00133F74"/>
    <w:rsid w:val="001406B6"/>
    <w:rsid w:val="0014571A"/>
    <w:rsid w:val="00170D87"/>
    <w:rsid w:val="00171A42"/>
    <w:rsid w:val="00177D49"/>
    <w:rsid w:val="001B4C33"/>
    <w:rsid w:val="001C065C"/>
    <w:rsid w:val="00222907"/>
    <w:rsid w:val="00235326"/>
    <w:rsid w:val="002506F6"/>
    <w:rsid w:val="0026602F"/>
    <w:rsid w:val="002733F8"/>
    <w:rsid w:val="0028051C"/>
    <w:rsid w:val="0028426B"/>
    <w:rsid w:val="002A70D9"/>
    <w:rsid w:val="002B68D7"/>
    <w:rsid w:val="002B7443"/>
    <w:rsid w:val="002C4808"/>
    <w:rsid w:val="002D7520"/>
    <w:rsid w:val="002E2CA2"/>
    <w:rsid w:val="002E436B"/>
    <w:rsid w:val="002E5125"/>
    <w:rsid w:val="00321A19"/>
    <w:rsid w:val="00337025"/>
    <w:rsid w:val="00342D72"/>
    <w:rsid w:val="0035045F"/>
    <w:rsid w:val="003551CF"/>
    <w:rsid w:val="0037667F"/>
    <w:rsid w:val="00382AB6"/>
    <w:rsid w:val="00383712"/>
    <w:rsid w:val="003C2647"/>
    <w:rsid w:val="003C62D6"/>
    <w:rsid w:val="003D2399"/>
    <w:rsid w:val="003E1E32"/>
    <w:rsid w:val="003E3409"/>
    <w:rsid w:val="003E3CA4"/>
    <w:rsid w:val="003E4A92"/>
    <w:rsid w:val="003F1ED2"/>
    <w:rsid w:val="003F6A45"/>
    <w:rsid w:val="0040289D"/>
    <w:rsid w:val="00412BBD"/>
    <w:rsid w:val="00432346"/>
    <w:rsid w:val="00447F3A"/>
    <w:rsid w:val="0046408F"/>
    <w:rsid w:val="004736B5"/>
    <w:rsid w:val="004759D9"/>
    <w:rsid w:val="0049068A"/>
    <w:rsid w:val="00493D23"/>
    <w:rsid w:val="004A3FC8"/>
    <w:rsid w:val="004E376F"/>
    <w:rsid w:val="00503B57"/>
    <w:rsid w:val="005145BB"/>
    <w:rsid w:val="00517BFD"/>
    <w:rsid w:val="005370ED"/>
    <w:rsid w:val="0054471F"/>
    <w:rsid w:val="005461F3"/>
    <w:rsid w:val="00547118"/>
    <w:rsid w:val="00547AC9"/>
    <w:rsid w:val="00581CDB"/>
    <w:rsid w:val="00583179"/>
    <w:rsid w:val="00592740"/>
    <w:rsid w:val="0059553C"/>
    <w:rsid w:val="005A37BD"/>
    <w:rsid w:val="005A7F6F"/>
    <w:rsid w:val="005C2BDD"/>
    <w:rsid w:val="005C2CF8"/>
    <w:rsid w:val="005C47A8"/>
    <w:rsid w:val="005E193A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4A13"/>
    <w:rsid w:val="0068699D"/>
    <w:rsid w:val="0068734C"/>
    <w:rsid w:val="006A353C"/>
    <w:rsid w:val="006A56FC"/>
    <w:rsid w:val="006B2D1C"/>
    <w:rsid w:val="006C15F0"/>
    <w:rsid w:val="006C1E1F"/>
    <w:rsid w:val="006E6FB5"/>
    <w:rsid w:val="007050F5"/>
    <w:rsid w:val="0071140F"/>
    <w:rsid w:val="00722C8F"/>
    <w:rsid w:val="007269C5"/>
    <w:rsid w:val="007316F0"/>
    <w:rsid w:val="00763DE9"/>
    <w:rsid w:val="00781234"/>
    <w:rsid w:val="007A02A9"/>
    <w:rsid w:val="007A41B2"/>
    <w:rsid w:val="007B7AF3"/>
    <w:rsid w:val="007C18B9"/>
    <w:rsid w:val="007C79A1"/>
    <w:rsid w:val="007F51C6"/>
    <w:rsid w:val="008073EB"/>
    <w:rsid w:val="00843027"/>
    <w:rsid w:val="0084345D"/>
    <w:rsid w:val="00870030"/>
    <w:rsid w:val="0087100A"/>
    <w:rsid w:val="00873917"/>
    <w:rsid w:val="00874EBC"/>
    <w:rsid w:val="008764CF"/>
    <w:rsid w:val="00890CA9"/>
    <w:rsid w:val="008A3ECC"/>
    <w:rsid w:val="008C47B4"/>
    <w:rsid w:val="008D6A91"/>
    <w:rsid w:val="008E0A66"/>
    <w:rsid w:val="009211D3"/>
    <w:rsid w:val="00933173"/>
    <w:rsid w:val="00934124"/>
    <w:rsid w:val="00944FB7"/>
    <w:rsid w:val="00950006"/>
    <w:rsid w:val="00952A27"/>
    <w:rsid w:val="00976767"/>
    <w:rsid w:val="00977FA5"/>
    <w:rsid w:val="009841F1"/>
    <w:rsid w:val="009A419F"/>
    <w:rsid w:val="009D7E97"/>
    <w:rsid w:val="009E52CA"/>
    <w:rsid w:val="009F72E5"/>
    <w:rsid w:val="00A021D2"/>
    <w:rsid w:val="00A03FFA"/>
    <w:rsid w:val="00A048B1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B108A"/>
    <w:rsid w:val="00AE41C4"/>
    <w:rsid w:val="00AF6886"/>
    <w:rsid w:val="00B037FE"/>
    <w:rsid w:val="00B07A41"/>
    <w:rsid w:val="00B2745F"/>
    <w:rsid w:val="00B44222"/>
    <w:rsid w:val="00B73B5D"/>
    <w:rsid w:val="00B7781B"/>
    <w:rsid w:val="00BF0F98"/>
    <w:rsid w:val="00C05C55"/>
    <w:rsid w:val="00C076C6"/>
    <w:rsid w:val="00C1247F"/>
    <w:rsid w:val="00C137DA"/>
    <w:rsid w:val="00C20F69"/>
    <w:rsid w:val="00C2379E"/>
    <w:rsid w:val="00C3113F"/>
    <w:rsid w:val="00C37563"/>
    <w:rsid w:val="00C4536F"/>
    <w:rsid w:val="00C46ADA"/>
    <w:rsid w:val="00C5479F"/>
    <w:rsid w:val="00C8438D"/>
    <w:rsid w:val="00C85025"/>
    <w:rsid w:val="00C918BD"/>
    <w:rsid w:val="00C92B96"/>
    <w:rsid w:val="00C94E59"/>
    <w:rsid w:val="00CA063E"/>
    <w:rsid w:val="00CA680A"/>
    <w:rsid w:val="00CB1D25"/>
    <w:rsid w:val="00CE0951"/>
    <w:rsid w:val="00CF2F95"/>
    <w:rsid w:val="00CF68A2"/>
    <w:rsid w:val="00D22DD7"/>
    <w:rsid w:val="00D279AF"/>
    <w:rsid w:val="00D3779E"/>
    <w:rsid w:val="00D5066A"/>
    <w:rsid w:val="00D679E5"/>
    <w:rsid w:val="00D74391"/>
    <w:rsid w:val="00D817D0"/>
    <w:rsid w:val="00D83360"/>
    <w:rsid w:val="00D90161"/>
    <w:rsid w:val="00DA04AB"/>
    <w:rsid w:val="00DB39B7"/>
    <w:rsid w:val="00DB7B85"/>
    <w:rsid w:val="00DC730F"/>
    <w:rsid w:val="00DD31B4"/>
    <w:rsid w:val="00DE2297"/>
    <w:rsid w:val="00DE3BC2"/>
    <w:rsid w:val="00DF7645"/>
    <w:rsid w:val="00E047AD"/>
    <w:rsid w:val="00E12287"/>
    <w:rsid w:val="00E127A1"/>
    <w:rsid w:val="00E20E6D"/>
    <w:rsid w:val="00E355C2"/>
    <w:rsid w:val="00E3665E"/>
    <w:rsid w:val="00E506E2"/>
    <w:rsid w:val="00E53B95"/>
    <w:rsid w:val="00E53E1D"/>
    <w:rsid w:val="00E67A05"/>
    <w:rsid w:val="00E74AB7"/>
    <w:rsid w:val="00E81FE1"/>
    <w:rsid w:val="00E90203"/>
    <w:rsid w:val="00E9705F"/>
    <w:rsid w:val="00EA0405"/>
    <w:rsid w:val="00EA1BF4"/>
    <w:rsid w:val="00EA5DFD"/>
    <w:rsid w:val="00EC0904"/>
    <w:rsid w:val="00ED35D7"/>
    <w:rsid w:val="00EF4C32"/>
    <w:rsid w:val="00EF69CD"/>
    <w:rsid w:val="00F02126"/>
    <w:rsid w:val="00F06EC1"/>
    <w:rsid w:val="00F07AB3"/>
    <w:rsid w:val="00F10743"/>
    <w:rsid w:val="00F262AB"/>
    <w:rsid w:val="00F346CA"/>
    <w:rsid w:val="00F7284D"/>
    <w:rsid w:val="00F94A2B"/>
    <w:rsid w:val="00F9556D"/>
    <w:rsid w:val="00FA00C6"/>
    <w:rsid w:val="00FC5F9E"/>
    <w:rsid w:val="00FE52B9"/>
    <w:rsid w:val="00FE5DD2"/>
    <w:rsid w:val="00FF1D5B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uiPriority w:val="20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  <w:style w:type="character" w:styleId="FollowedHyperlink">
    <w:name w:val="FollowedHyperlink"/>
    <w:basedOn w:val="DefaultParagraphFont"/>
    <w:rsid w:val="000B7D6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7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16/j.cognition.2018.01.01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080/13506285.2019.161502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162/jocn_a_0166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86A26-8526-4D9B-863E-4D7239FF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6F6B1D-070F-4265-B250-F9BF6F68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5626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Anna</cp:lastModifiedBy>
  <cp:revision>8</cp:revision>
  <cp:lastPrinted>2011-03-11T19:43:00Z</cp:lastPrinted>
  <dcterms:created xsi:type="dcterms:W3CDTF">2023-01-18T17:59:00Z</dcterms:created>
  <dcterms:modified xsi:type="dcterms:W3CDTF">2023-01-19T02:34:00Z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